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6B" w:rsidRPr="00F05E9D" w:rsidRDefault="005C1B6B" w:rsidP="005C1B6B">
      <w:pPr>
        <w:pStyle w:val="3"/>
        <w:jc w:val="center"/>
        <w:rPr>
          <w:sz w:val="28"/>
          <w:szCs w:val="28"/>
        </w:rPr>
      </w:pPr>
      <w:r w:rsidRPr="00F05E9D">
        <w:rPr>
          <w:sz w:val="28"/>
          <w:szCs w:val="28"/>
        </w:rPr>
        <w:t xml:space="preserve">О запрете розничной продажи алкогольной продукции в День </w:t>
      </w:r>
      <w:r>
        <w:rPr>
          <w:sz w:val="28"/>
          <w:szCs w:val="28"/>
        </w:rPr>
        <w:t>З</w:t>
      </w:r>
      <w:r w:rsidRPr="00F05E9D">
        <w:rPr>
          <w:sz w:val="28"/>
          <w:szCs w:val="28"/>
        </w:rPr>
        <w:t>наний</w:t>
      </w:r>
      <w:r>
        <w:rPr>
          <w:sz w:val="28"/>
          <w:szCs w:val="28"/>
        </w:rPr>
        <w:t xml:space="preserve"> на территории Иркутской области</w:t>
      </w:r>
    </w:p>
    <w:p w:rsidR="005C1B6B" w:rsidRDefault="005C1B6B" w:rsidP="005C1B6B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5C1B6B" w:rsidRPr="005C1B6B" w:rsidRDefault="005C1B6B" w:rsidP="005C1B6B">
      <w:pPr>
        <w:spacing w:after="0" w:line="240" w:lineRule="auto"/>
        <w:ind w:firstLine="709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B6B" w:rsidRPr="00E60F8C" w:rsidRDefault="005C1B6B" w:rsidP="005C1B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</w:t>
      </w:r>
      <w:proofErr w:type="gramStart"/>
      <w:r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одайбо и района в рамках профилактики правонарушений напоминает хозяйствующим субъектам </w:t>
      </w:r>
      <w:r w:rsidRPr="00E60F8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 запрете розничной продажи алкогольной продукции в День Знаний - 1 сентября </w:t>
      </w:r>
      <w:r w:rsidR="0073567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2020</w:t>
      </w:r>
      <w:r w:rsidRPr="00E60F8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 с 8-00 до 23-00 часов</w:t>
      </w:r>
      <w:r w:rsidRPr="00E60F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C1B6B" w:rsidRPr="00E60F8C" w:rsidRDefault="005C1B6B" w:rsidP="005C1B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60F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Данное ограничение установлено постановлением Правительства Иркутской области от 14.10.2011 № 313-пп «Об установлении требований и ограничений в сфере розничной продажи алкогольной продукции на территории Иркутской области». </w:t>
      </w:r>
    </w:p>
    <w:p w:rsidR="00735674" w:rsidRDefault="005C1B6B" w:rsidP="005C1B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Ограничение не распространяется на </w:t>
      </w:r>
      <w:r w:rsidR="00E60F8C"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хозяйствующие</w:t>
      </w:r>
      <w:r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</w:t>
      </w:r>
      <w:r w:rsidR="00E60F8C"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</w:t>
      </w:r>
      <w:r w:rsidR="00E60F8C"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розничную продажу алкогольной продукции при оказании услуг общественного питания.</w:t>
      </w:r>
    </w:p>
    <w:p w:rsidR="00517818" w:rsidRPr="00E60F8C" w:rsidRDefault="005C1B6B" w:rsidP="0073567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17818" w:rsidRPr="00E60F8C">
        <w:rPr>
          <w:rFonts w:ascii="Times New Roman" w:hAnsi="Times New Roman" w:cs="Times New Roman"/>
          <w:sz w:val="26"/>
          <w:szCs w:val="26"/>
        </w:rPr>
        <w:t>Администрация г</w:t>
      </w:r>
      <w:proofErr w:type="gramStart"/>
      <w:r w:rsidR="00517818" w:rsidRPr="00E60F8C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517818" w:rsidRPr="00E60F8C">
        <w:rPr>
          <w:rFonts w:ascii="Times New Roman" w:hAnsi="Times New Roman" w:cs="Times New Roman"/>
          <w:sz w:val="26"/>
          <w:szCs w:val="26"/>
        </w:rPr>
        <w:t>одайбо и района акцентирует внимание предпринимателей на том, что</w:t>
      </w:r>
      <w:r w:rsidR="00517818"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проведены мероприятия по контролю без взаимодействия с хозяйствующими субъектами в части проверки соблюдения ими установленного запрета с использованием информационных ресурсов ЕГАИС.</w:t>
      </w:r>
    </w:p>
    <w:p w:rsidR="005C1B6B" w:rsidRPr="00E60F8C" w:rsidRDefault="005C1B6B" w:rsidP="005C1B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Напоминаем участникам алкогольного рынка, что за незаконную продажу алкогольной продукции в день запрета предусмотрена административная ответственность по части 3 статьи 14.16 </w:t>
      </w:r>
      <w:proofErr w:type="spellStart"/>
      <w:r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</w:t>
      </w:r>
      <w:proofErr w:type="spellEnd"/>
      <w:r w:rsidRPr="00E6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которая влечет наложение штрафа на должностных лиц в размере от 20 до 40 тыс. рублей, на юридически лиц - от 100 до 300 тыс. рублей.</w:t>
      </w:r>
    </w:p>
    <w:p w:rsidR="005C1B6B" w:rsidRPr="00E60F8C" w:rsidRDefault="005C1B6B" w:rsidP="005C1B6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B6B" w:rsidRPr="00E60F8C" w:rsidRDefault="005C1B6B" w:rsidP="005C1B6B">
      <w:pPr>
        <w:jc w:val="both"/>
        <w:rPr>
          <w:sz w:val="26"/>
          <w:szCs w:val="26"/>
        </w:rPr>
      </w:pPr>
    </w:p>
    <w:p w:rsidR="005C1B6B" w:rsidRPr="00892CED" w:rsidRDefault="005C1B6B" w:rsidP="005C1B6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CA4445" w:rsidRDefault="00CA4445"/>
    <w:sectPr w:rsidR="00CA4445" w:rsidSect="00CA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6B"/>
    <w:rsid w:val="0023265D"/>
    <w:rsid w:val="00262DFD"/>
    <w:rsid w:val="002933EB"/>
    <w:rsid w:val="002E1EA6"/>
    <w:rsid w:val="00452AFE"/>
    <w:rsid w:val="00517818"/>
    <w:rsid w:val="005C1B6B"/>
    <w:rsid w:val="00735674"/>
    <w:rsid w:val="00915D4F"/>
    <w:rsid w:val="00C21340"/>
    <w:rsid w:val="00CA4445"/>
    <w:rsid w:val="00E60F8C"/>
    <w:rsid w:val="00F0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45"/>
  </w:style>
  <w:style w:type="paragraph" w:styleId="1">
    <w:name w:val="heading 1"/>
    <w:basedOn w:val="a"/>
    <w:link w:val="10"/>
    <w:uiPriority w:val="9"/>
    <w:qFormat/>
    <w:rsid w:val="005C1B6B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B6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B6B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1B6B"/>
    <w:rPr>
      <w:color w:val="002971"/>
      <w:u w:val="single"/>
    </w:rPr>
  </w:style>
  <w:style w:type="character" w:customStyle="1" w:styleId="news-date-time">
    <w:name w:val="news-date-time"/>
    <w:basedOn w:val="a0"/>
    <w:rsid w:val="005C1B6B"/>
  </w:style>
  <w:style w:type="paragraph" w:styleId="a4">
    <w:name w:val="Normal (Web)"/>
    <w:basedOn w:val="a"/>
    <w:uiPriority w:val="99"/>
    <w:semiHidden/>
    <w:unhideWhenUsed/>
    <w:rsid w:val="005C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ШайдароваЕлена</dc:creator>
  <cp:lastModifiedBy>Adm</cp:lastModifiedBy>
  <cp:revision>2</cp:revision>
  <cp:lastPrinted>2018-08-30T01:51:00Z</cp:lastPrinted>
  <dcterms:created xsi:type="dcterms:W3CDTF">2020-08-28T07:09:00Z</dcterms:created>
  <dcterms:modified xsi:type="dcterms:W3CDTF">2020-08-28T07:09:00Z</dcterms:modified>
</cp:coreProperties>
</file>