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81" w:rsidRPr="00CF21D1" w:rsidRDefault="00D50F97" w:rsidP="00CF21D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21D1">
        <w:rPr>
          <w:rFonts w:ascii="Times New Roman" w:hAnsi="Times New Roman" w:cs="Times New Roman"/>
          <w:b/>
          <w:sz w:val="28"/>
          <w:szCs w:val="28"/>
        </w:rPr>
        <w:t>Об ограничениях, налагаемых на гражданина, замещавшего должность государственной или муниципальной службы, при заключении им трудового договора или гражданско-правового договора</w:t>
      </w:r>
    </w:p>
    <w:bookmarkEnd w:id="0"/>
    <w:p w:rsidR="00CF21D1" w:rsidRPr="00D50F97" w:rsidRDefault="00CF21D1" w:rsidP="00CF21D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0F97" w:rsidRPr="00D50F97" w:rsidRDefault="00D50F97" w:rsidP="00D5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97">
        <w:rPr>
          <w:rFonts w:ascii="Times New Roman" w:hAnsi="Times New Roman" w:cs="Times New Roman"/>
          <w:bCs/>
          <w:sz w:val="28"/>
          <w:szCs w:val="28"/>
        </w:rPr>
        <w:t>С учетом высокой актуальности направления государственной политики в сфере противодействия коррупции в целях предупреждения коррупционных правонарушений законодательством определены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D50F97" w:rsidRPr="00D50F97" w:rsidRDefault="00D50F97" w:rsidP="00D5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97">
        <w:rPr>
          <w:rFonts w:ascii="Times New Roman" w:hAnsi="Times New Roman" w:cs="Times New Roman"/>
          <w:bCs/>
          <w:sz w:val="28"/>
          <w:szCs w:val="28"/>
        </w:rPr>
        <w:t>Статья 12 Федерального закона от 25.12.2008 № 273-ФЗ «О противодействии коррупции» налагает определенные ограничения на государственного и муниципального служащего даже после оставления им службы. Однако ограничения, установленные комментируемой статьёй, распространяются не на всех государственных и муниципальных служащих, а лишь на тех, кто ранее занимал должности, включенные в перечень, установленный нормативными правовыми актами Российской Федерации.</w:t>
      </w:r>
    </w:p>
    <w:p w:rsidR="00D50F97" w:rsidRPr="00D50F97" w:rsidRDefault="00D50F97" w:rsidP="00D5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97">
        <w:rPr>
          <w:rFonts w:ascii="Times New Roman" w:hAnsi="Times New Roman" w:cs="Times New Roman"/>
          <w:bCs/>
          <w:sz w:val="28"/>
          <w:szCs w:val="28"/>
        </w:rPr>
        <w:t>Необходимо отметить, что перечни соответствующих должностей отдельно утверждены федеральными органами исполнительной власти, органами государственной власти субъектов Российской Федерации и органами местного самоуправления.</w:t>
      </w:r>
    </w:p>
    <w:p w:rsidR="00D50F97" w:rsidRPr="00D50F97" w:rsidRDefault="00D50F97" w:rsidP="00D5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0F97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1 статьи 12 Федерального закона «О противодействии коррупции» гражданин, замещавший должность государственной или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с согласия соответствующей </w:t>
      </w:r>
      <w:hyperlink r:id="rId5" w:history="1">
        <w:r w:rsidRPr="00D50F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комиссии</w:t>
        </w:r>
      </w:hyperlink>
      <w:r w:rsidRPr="00D50F97">
        <w:rPr>
          <w:rFonts w:ascii="Times New Roman" w:hAnsi="Times New Roman" w:cs="Times New Roman"/>
          <w:bCs/>
          <w:sz w:val="28"/>
          <w:szCs w:val="28"/>
        </w:rPr>
        <w:t xml:space="preserve"> по соблюдению</w:t>
      </w:r>
      <w:proofErr w:type="gramEnd"/>
      <w:r w:rsidRPr="00D50F97">
        <w:rPr>
          <w:rFonts w:ascii="Times New Roman" w:hAnsi="Times New Roman" w:cs="Times New Roman"/>
          <w:bCs/>
          <w:sz w:val="28"/>
          <w:szCs w:val="28"/>
        </w:rPr>
        <w:t xml:space="preserve"> требований к служебному поведению государственных или муниципальных служащих и урегулированию конфликта интересов.</w:t>
      </w:r>
    </w:p>
    <w:p w:rsidR="00D50F97" w:rsidRPr="00D50F97" w:rsidRDefault="00D50F97" w:rsidP="00D5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97">
        <w:rPr>
          <w:rFonts w:ascii="Times New Roman" w:hAnsi="Times New Roman" w:cs="Times New Roman"/>
          <w:bCs/>
          <w:sz w:val="28"/>
          <w:szCs w:val="28"/>
        </w:rPr>
        <w:t>Данные ограничения действуют в течение двух лет после увольнения с государственной или муниципальной службы и распространяются на случаи, когда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служащего.</w:t>
      </w:r>
    </w:p>
    <w:p w:rsidR="00D50F97" w:rsidRPr="00D50F97" w:rsidRDefault="00D50F97" w:rsidP="00D5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97">
        <w:rPr>
          <w:rFonts w:ascii="Times New Roman" w:hAnsi="Times New Roman" w:cs="Times New Roman"/>
          <w:bCs/>
          <w:sz w:val="28"/>
          <w:szCs w:val="28"/>
        </w:rPr>
        <w:t>Основная роль по контролю предусмотренных ограничений возлагается на комиссии по соблюдению требований к служебному поведению государственных или муниципальных служащих и урегулированию конфликтов интересов (далее - Комиссии).</w:t>
      </w:r>
    </w:p>
    <w:p w:rsidR="00D50F97" w:rsidRPr="00D50F97" w:rsidRDefault="00D50F97" w:rsidP="00D5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0F97">
        <w:rPr>
          <w:rFonts w:ascii="Times New Roman" w:hAnsi="Times New Roman" w:cs="Times New Roman"/>
          <w:bCs/>
          <w:sz w:val="28"/>
          <w:szCs w:val="28"/>
        </w:rPr>
        <w:t>В соответствии с ч. 1.1 ст. 12 Федерального закона «О противодействии коррупции» после обращения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Комиссия обязана рассмотреть данное письменное обращение гражданина в течение семи дней со дня поступления указанного обращения и</w:t>
      </w:r>
      <w:proofErr w:type="gramEnd"/>
      <w:r w:rsidRPr="00D50F97">
        <w:rPr>
          <w:rFonts w:ascii="Times New Roman" w:hAnsi="Times New Roman" w:cs="Times New Roman"/>
          <w:bCs/>
          <w:sz w:val="28"/>
          <w:szCs w:val="28"/>
        </w:rPr>
        <w:t xml:space="preserve"> о принятом решении направить гражданину письменное </w:t>
      </w:r>
      <w:r w:rsidRPr="00D50F97">
        <w:rPr>
          <w:rFonts w:ascii="Times New Roman" w:hAnsi="Times New Roman" w:cs="Times New Roman"/>
          <w:bCs/>
          <w:sz w:val="28"/>
          <w:szCs w:val="28"/>
        </w:rPr>
        <w:lastRenderedPageBreak/>
        <w:t>уведомление в течение одного рабочего дня и уведомить его устно в течение трех рабочих дней.</w:t>
      </w:r>
    </w:p>
    <w:p w:rsidR="00D50F97" w:rsidRPr="00D50F97" w:rsidRDefault="00D50F97" w:rsidP="00D5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97">
        <w:rPr>
          <w:rFonts w:ascii="Times New Roman" w:hAnsi="Times New Roman" w:cs="Times New Roman"/>
          <w:bCs/>
          <w:sz w:val="28"/>
          <w:szCs w:val="28"/>
        </w:rPr>
        <w:t xml:space="preserve">Деятельность Комиссий регламентирована </w:t>
      </w:r>
      <w:hyperlink r:id="rId6" w:history="1">
        <w:r w:rsidRPr="00D50F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Указом</w:t>
        </w:r>
      </w:hyperlink>
      <w:r w:rsidRPr="00D50F97">
        <w:rPr>
          <w:rFonts w:ascii="Times New Roman" w:hAnsi="Times New Roman" w:cs="Times New Roman"/>
          <w:bCs/>
          <w:sz w:val="28"/>
          <w:szCs w:val="28"/>
        </w:rPr>
        <w:t xml:space="preserve"> Президента РФ от 01.07.2010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интересов", актами федеральных государственных органов, актами государственных органов субъектов РФ, муниципальными правовыми актами.</w:t>
      </w:r>
    </w:p>
    <w:p w:rsidR="00D50F97" w:rsidRPr="00D50F97" w:rsidRDefault="00D50F97" w:rsidP="00D5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97">
        <w:rPr>
          <w:rFonts w:ascii="Times New Roman" w:hAnsi="Times New Roman" w:cs="Times New Roman"/>
          <w:bCs/>
          <w:sz w:val="28"/>
          <w:szCs w:val="28"/>
        </w:rPr>
        <w:t>По итогам рассмотрения обращения гражданина Комиссия принимает одно из следующих решений:</w:t>
      </w:r>
    </w:p>
    <w:p w:rsidR="00D50F97" w:rsidRPr="00D50F97" w:rsidRDefault="00D50F97" w:rsidP="00D5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97">
        <w:rPr>
          <w:rFonts w:ascii="Times New Roman" w:hAnsi="Times New Roman" w:cs="Times New Roman"/>
          <w:bCs/>
          <w:sz w:val="28"/>
          <w:szCs w:val="28"/>
        </w:rPr>
        <w:t>-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организации;</w:t>
      </w:r>
    </w:p>
    <w:p w:rsidR="00D50F97" w:rsidRPr="00D50F97" w:rsidRDefault="00D50F97" w:rsidP="00D5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97">
        <w:rPr>
          <w:rFonts w:ascii="Times New Roman" w:hAnsi="Times New Roman" w:cs="Times New Roman"/>
          <w:bCs/>
          <w:sz w:val="28"/>
          <w:szCs w:val="28"/>
        </w:rPr>
        <w:t>-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 и мотивировать свой отказ.</w:t>
      </w:r>
    </w:p>
    <w:p w:rsidR="00D50F97" w:rsidRPr="00D50F97" w:rsidRDefault="00D50F97" w:rsidP="00D5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97">
        <w:rPr>
          <w:rFonts w:ascii="Times New Roman" w:hAnsi="Times New Roman" w:cs="Times New Roman"/>
          <w:bCs/>
          <w:sz w:val="28"/>
          <w:szCs w:val="28"/>
        </w:rPr>
        <w:t>Несоблюдение бывшим государственным (муниципальным) служащим указанных норм влечет прекращение трудового или гражданско-правового договора на выполнение работ (оказание услуг), заключенного с указанным гражданином.</w:t>
      </w:r>
    </w:p>
    <w:p w:rsidR="00801C81" w:rsidRDefault="00801C81" w:rsidP="00D50F9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81" w:rsidRDefault="00801C81" w:rsidP="00D50F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01C81" w:rsidRDefault="00801C81" w:rsidP="00D50F97">
      <w:pPr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прокурора города</w:t>
      </w:r>
    </w:p>
    <w:p w:rsidR="00801C81" w:rsidRDefault="00801C81" w:rsidP="00D50F97">
      <w:pPr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01C81" w:rsidRDefault="00801C81" w:rsidP="00D50F97">
      <w:pPr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юрист 1 класса                                                                                           Э.И.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Шафиков</w:t>
      </w:r>
      <w:proofErr w:type="spellEnd"/>
    </w:p>
    <w:p w:rsidR="00393351" w:rsidRDefault="00393351" w:rsidP="00801C81">
      <w:pPr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93351" w:rsidRDefault="00393351" w:rsidP="00801C81">
      <w:pPr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50F97" w:rsidRDefault="00D50F97" w:rsidP="00801C81">
      <w:pPr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50F97" w:rsidRDefault="00D50F97" w:rsidP="00801C81">
      <w:pPr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50F97" w:rsidRDefault="00D50F97" w:rsidP="00801C81">
      <w:pPr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93351" w:rsidRDefault="00393351" w:rsidP="00801C81">
      <w:pPr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93351" w:rsidRPr="00393351" w:rsidRDefault="00393351" w:rsidP="00801C81">
      <w:pPr>
        <w:spacing w:after="0" w:line="240" w:lineRule="exact"/>
        <w:contextualSpacing/>
        <w:rPr>
          <w:rFonts w:ascii="Times New Roman" w:hAnsi="Times New Roman" w:cs="Times New Roman"/>
          <w:sz w:val="21"/>
          <w:szCs w:val="21"/>
        </w:rPr>
      </w:pPr>
      <w:r w:rsidRPr="00393351">
        <w:rPr>
          <w:rFonts w:ascii="Times New Roman" w:hAnsi="Times New Roman" w:cs="Times New Roman"/>
          <w:bCs/>
          <w:sz w:val="21"/>
          <w:szCs w:val="21"/>
        </w:rPr>
        <w:t>Москвитина М.А., 5-12-81</w:t>
      </w:r>
    </w:p>
    <w:sectPr w:rsidR="00393351" w:rsidRPr="00393351" w:rsidSect="00D50F97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5E"/>
    <w:rsid w:val="00393351"/>
    <w:rsid w:val="00801C81"/>
    <w:rsid w:val="00887D80"/>
    <w:rsid w:val="00BE5B9E"/>
    <w:rsid w:val="00BF5247"/>
    <w:rsid w:val="00CF21D1"/>
    <w:rsid w:val="00D50F97"/>
    <w:rsid w:val="00F2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F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F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72831D0B8412752B2E0FE8755A6339A38EE5445AC4F0EAC1B29DB335G66DC" TargetMode="External"/><Relationship Id="rId5" Type="http://schemas.openxmlformats.org/officeDocument/2006/relationships/hyperlink" Target="consultantplus://offline/ref=B0594C25B2D46574634054009CE8B83F9D476789EB91FE74A8E2F6EF7CB5EEC92621B7056C086C99SC1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2018-06-05T07:11:00Z</cp:lastPrinted>
  <dcterms:created xsi:type="dcterms:W3CDTF">2018-06-05T07:11:00Z</dcterms:created>
  <dcterms:modified xsi:type="dcterms:W3CDTF">2018-06-05T07:11:00Z</dcterms:modified>
</cp:coreProperties>
</file>