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7" w:rsidRPr="0093791B" w:rsidRDefault="001252B0" w:rsidP="00132F03">
      <w:pPr>
        <w:pStyle w:val="Noeeu"/>
        <w:widowControl/>
        <w:ind w:right="-7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132F03">
        <w:rPr>
          <w:b/>
          <w:sz w:val="24"/>
          <w:szCs w:val="24"/>
        </w:rPr>
        <w:t xml:space="preserve"> </w:t>
      </w:r>
      <w:r w:rsidR="00B64757" w:rsidRPr="0093791B">
        <w:rPr>
          <w:b/>
          <w:sz w:val="24"/>
          <w:szCs w:val="24"/>
        </w:rPr>
        <w:t>РОССИЙСКАЯ ФЕДЕРАЦИЯ</w:t>
      </w:r>
    </w:p>
    <w:p w:rsidR="00B64757" w:rsidRDefault="00957D74" w:rsidP="00957D74">
      <w:pPr>
        <w:pStyle w:val="Noeeu"/>
        <w:widowControl/>
        <w:ind w:right="-7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B64757">
        <w:rPr>
          <w:b/>
          <w:sz w:val="24"/>
          <w:szCs w:val="24"/>
        </w:rPr>
        <w:t xml:space="preserve">ИРКУТСКАЯ ОБЛАСТЬ БОДАЙБИНСКИЙ РАЙОН </w:t>
      </w:r>
    </w:p>
    <w:p w:rsidR="00B64757" w:rsidRPr="0093791B" w:rsidRDefault="00957D74" w:rsidP="00957D74">
      <w:pPr>
        <w:pStyle w:val="Noeeu"/>
        <w:widowControl/>
        <w:ind w:right="-7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АДМИНИСТРАЦИЯ АРТЕМОВСКОГО  ГОРОДСКОГО ПОСЕЛЕНИЯ</w:t>
      </w:r>
    </w:p>
    <w:p w:rsidR="00B64757" w:rsidRDefault="00B64757" w:rsidP="00B64757">
      <w:pPr>
        <w:pStyle w:val="Noeeu"/>
        <w:widowControl/>
        <w:ind w:right="-766"/>
        <w:jc w:val="center"/>
        <w:rPr>
          <w:b/>
        </w:rPr>
      </w:pPr>
    </w:p>
    <w:p w:rsidR="00B64757" w:rsidRDefault="00176D8E" w:rsidP="00B64757">
      <w:pPr>
        <w:pStyle w:val="Noeeu"/>
        <w:widowControl/>
        <w:ind w:right="-76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</w:t>
      </w:r>
      <w:r w:rsidR="00B64757" w:rsidRPr="0093791B">
        <w:rPr>
          <w:b/>
          <w:sz w:val="24"/>
          <w:szCs w:val="24"/>
        </w:rPr>
        <w:t xml:space="preserve"> Н И Е</w:t>
      </w:r>
    </w:p>
    <w:p w:rsidR="00B64757" w:rsidRDefault="00B64757" w:rsidP="00B64757">
      <w:pPr>
        <w:pStyle w:val="Noeeu"/>
        <w:widowControl/>
        <w:ind w:right="-766"/>
        <w:rPr>
          <w:b/>
          <w:sz w:val="24"/>
          <w:szCs w:val="24"/>
        </w:rPr>
      </w:pPr>
    </w:p>
    <w:p w:rsidR="00B64757" w:rsidRPr="00957D74" w:rsidRDefault="00957D74" w:rsidP="00A501B5">
      <w:pPr>
        <w:pStyle w:val="Noeeu"/>
        <w:widowControl/>
        <w:ind w:right="-1"/>
        <w:rPr>
          <w:b/>
          <w:sz w:val="24"/>
          <w:szCs w:val="24"/>
        </w:rPr>
      </w:pPr>
      <w:r w:rsidRPr="00957D74">
        <w:rPr>
          <w:b/>
          <w:sz w:val="24"/>
          <w:szCs w:val="24"/>
        </w:rPr>
        <w:t>24  февраля 2016 года</w:t>
      </w:r>
      <w:r w:rsidR="006A42FA" w:rsidRPr="00957D74">
        <w:rPr>
          <w:b/>
          <w:sz w:val="24"/>
          <w:szCs w:val="24"/>
        </w:rPr>
        <w:t xml:space="preserve">                   </w:t>
      </w:r>
      <w:r w:rsidR="00630241" w:rsidRPr="00957D74">
        <w:rPr>
          <w:b/>
          <w:sz w:val="24"/>
          <w:szCs w:val="24"/>
        </w:rPr>
        <w:t xml:space="preserve">  </w:t>
      </w:r>
      <w:r w:rsidR="00F44584">
        <w:rPr>
          <w:b/>
          <w:sz w:val="24"/>
          <w:szCs w:val="24"/>
        </w:rPr>
        <w:t xml:space="preserve">   </w:t>
      </w:r>
      <w:r w:rsidRPr="00957D74">
        <w:rPr>
          <w:b/>
          <w:sz w:val="24"/>
          <w:szCs w:val="24"/>
        </w:rPr>
        <w:t xml:space="preserve">  </w:t>
      </w:r>
      <w:proofErr w:type="spellStart"/>
      <w:r w:rsidRPr="00957D74">
        <w:rPr>
          <w:b/>
          <w:sz w:val="24"/>
          <w:szCs w:val="24"/>
        </w:rPr>
        <w:t>рп</w:t>
      </w:r>
      <w:proofErr w:type="spellEnd"/>
      <w:r w:rsidR="00682780" w:rsidRPr="00957D74">
        <w:rPr>
          <w:b/>
          <w:sz w:val="24"/>
          <w:szCs w:val="24"/>
        </w:rPr>
        <w:t xml:space="preserve"> </w:t>
      </w:r>
      <w:proofErr w:type="gramStart"/>
      <w:r w:rsidRPr="00957D74">
        <w:rPr>
          <w:b/>
          <w:sz w:val="24"/>
          <w:szCs w:val="24"/>
        </w:rPr>
        <w:t>Артемовский</w:t>
      </w:r>
      <w:proofErr w:type="gramEnd"/>
      <w:r w:rsidR="00B64757" w:rsidRPr="00957D74">
        <w:rPr>
          <w:b/>
          <w:sz w:val="24"/>
          <w:szCs w:val="24"/>
        </w:rPr>
        <w:t xml:space="preserve">            </w:t>
      </w:r>
      <w:r w:rsidR="00A501B5" w:rsidRPr="00957D74">
        <w:rPr>
          <w:b/>
          <w:sz w:val="24"/>
          <w:szCs w:val="24"/>
        </w:rPr>
        <w:t xml:space="preserve">          </w:t>
      </w:r>
      <w:r w:rsidR="00630241" w:rsidRPr="00957D74">
        <w:rPr>
          <w:b/>
          <w:sz w:val="24"/>
          <w:szCs w:val="24"/>
        </w:rPr>
        <w:t xml:space="preserve">   </w:t>
      </w:r>
      <w:r w:rsidR="008578AF" w:rsidRPr="00957D74">
        <w:rPr>
          <w:b/>
          <w:sz w:val="24"/>
          <w:szCs w:val="24"/>
        </w:rPr>
        <w:t xml:space="preserve"> </w:t>
      </w:r>
      <w:r w:rsidRPr="00957D74">
        <w:rPr>
          <w:b/>
          <w:sz w:val="24"/>
          <w:szCs w:val="24"/>
        </w:rPr>
        <w:t xml:space="preserve"> </w:t>
      </w:r>
      <w:r w:rsidR="00B64757" w:rsidRPr="00957D74">
        <w:rPr>
          <w:b/>
          <w:sz w:val="24"/>
          <w:szCs w:val="24"/>
        </w:rPr>
        <w:t>№</w:t>
      </w:r>
      <w:r w:rsidR="008578AF" w:rsidRPr="00957D74">
        <w:rPr>
          <w:b/>
          <w:sz w:val="24"/>
          <w:szCs w:val="24"/>
        </w:rPr>
        <w:t xml:space="preserve"> </w:t>
      </w:r>
      <w:r w:rsidRPr="00957D74">
        <w:rPr>
          <w:b/>
          <w:sz w:val="24"/>
          <w:szCs w:val="24"/>
        </w:rPr>
        <w:t>12</w:t>
      </w:r>
    </w:p>
    <w:p w:rsidR="00B64757" w:rsidRPr="00957D74" w:rsidRDefault="00B64757" w:rsidP="00B64757">
      <w:pPr>
        <w:pStyle w:val="Noeeu"/>
        <w:widowControl/>
        <w:jc w:val="both"/>
        <w:rPr>
          <w:b/>
          <w:sz w:val="24"/>
        </w:rPr>
      </w:pPr>
    </w:p>
    <w:p w:rsidR="003F2B1F" w:rsidRDefault="003C1B2A" w:rsidP="00B64757">
      <w:pPr>
        <w:pStyle w:val="Noeeu"/>
        <w:widowControl/>
        <w:jc w:val="both"/>
        <w:rPr>
          <w:b/>
          <w:sz w:val="24"/>
          <w:szCs w:val="24"/>
        </w:rPr>
      </w:pPr>
      <w:r w:rsidRPr="00957D74">
        <w:rPr>
          <w:b/>
          <w:sz w:val="24"/>
          <w:szCs w:val="24"/>
        </w:rPr>
        <w:t xml:space="preserve">О </w:t>
      </w:r>
      <w:r w:rsidR="003F2B1F">
        <w:rPr>
          <w:b/>
          <w:sz w:val="24"/>
          <w:szCs w:val="24"/>
        </w:rPr>
        <w:t>подготовке к проведению</w:t>
      </w:r>
      <w:r w:rsidRPr="00957D74">
        <w:rPr>
          <w:b/>
          <w:sz w:val="24"/>
          <w:szCs w:val="24"/>
        </w:rPr>
        <w:t xml:space="preserve"> </w:t>
      </w:r>
      <w:proofErr w:type="gramStart"/>
      <w:r w:rsidRPr="00957D74">
        <w:rPr>
          <w:b/>
          <w:sz w:val="24"/>
          <w:szCs w:val="24"/>
        </w:rPr>
        <w:t>открытого</w:t>
      </w:r>
      <w:proofErr w:type="gramEnd"/>
      <w:r w:rsidRPr="00957D74">
        <w:rPr>
          <w:b/>
          <w:sz w:val="24"/>
          <w:szCs w:val="24"/>
        </w:rPr>
        <w:t xml:space="preserve"> конкурса на право</w:t>
      </w:r>
      <w:r w:rsidR="00957D74">
        <w:rPr>
          <w:b/>
          <w:sz w:val="24"/>
          <w:szCs w:val="24"/>
        </w:rPr>
        <w:t xml:space="preserve"> </w:t>
      </w:r>
    </w:p>
    <w:p w:rsidR="00957D74" w:rsidRDefault="00E65C15" w:rsidP="00B64757">
      <w:pPr>
        <w:pStyle w:val="Noeeu"/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C1B2A" w:rsidRPr="00957D74">
        <w:rPr>
          <w:b/>
          <w:sz w:val="24"/>
          <w:szCs w:val="24"/>
        </w:rPr>
        <w:t>аключения</w:t>
      </w:r>
      <w:r w:rsidR="003F2B1F">
        <w:rPr>
          <w:b/>
          <w:sz w:val="24"/>
          <w:szCs w:val="24"/>
        </w:rPr>
        <w:t xml:space="preserve"> </w:t>
      </w:r>
      <w:r w:rsidR="003C1B2A" w:rsidRPr="00957D74">
        <w:rPr>
          <w:b/>
          <w:sz w:val="24"/>
          <w:szCs w:val="24"/>
        </w:rPr>
        <w:t xml:space="preserve">концессионного соглашения в отношении объектов </w:t>
      </w:r>
    </w:p>
    <w:p w:rsidR="00026BB9" w:rsidRPr="00957D74" w:rsidRDefault="003C1B2A" w:rsidP="00B64757">
      <w:pPr>
        <w:pStyle w:val="Noeeu"/>
        <w:widowControl/>
        <w:jc w:val="both"/>
        <w:rPr>
          <w:b/>
          <w:sz w:val="24"/>
          <w:szCs w:val="24"/>
        </w:rPr>
      </w:pPr>
      <w:r w:rsidRPr="00957D74">
        <w:rPr>
          <w:b/>
          <w:sz w:val="24"/>
          <w:szCs w:val="24"/>
        </w:rPr>
        <w:t xml:space="preserve">теплоснабжения, </w:t>
      </w:r>
      <w:r w:rsidR="00957D74">
        <w:rPr>
          <w:b/>
          <w:sz w:val="24"/>
          <w:szCs w:val="24"/>
        </w:rPr>
        <w:t>водоснабжения Артемовского</w:t>
      </w:r>
      <w:r w:rsidRPr="00957D74">
        <w:rPr>
          <w:b/>
          <w:sz w:val="24"/>
          <w:szCs w:val="24"/>
        </w:rPr>
        <w:t xml:space="preserve"> </w:t>
      </w:r>
      <w:r w:rsidR="00957D74">
        <w:rPr>
          <w:b/>
          <w:sz w:val="24"/>
          <w:szCs w:val="24"/>
        </w:rPr>
        <w:t>П</w:t>
      </w:r>
      <w:r w:rsidRPr="00957D74">
        <w:rPr>
          <w:b/>
          <w:sz w:val="24"/>
          <w:szCs w:val="24"/>
        </w:rPr>
        <w:t>оселения</w:t>
      </w:r>
    </w:p>
    <w:p w:rsidR="00B64757" w:rsidRPr="00AB008C" w:rsidRDefault="00B64757" w:rsidP="00B64757">
      <w:pPr>
        <w:pStyle w:val="Noeeu"/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C08E6" w:rsidRPr="001E7CD5" w:rsidRDefault="00B64757" w:rsidP="00957D74">
      <w:pPr>
        <w:jc w:val="both"/>
        <w:rPr>
          <w:b/>
        </w:rPr>
      </w:pPr>
      <w:r>
        <w:t xml:space="preserve">   </w:t>
      </w:r>
      <w:r w:rsidRPr="00216B50">
        <w:t xml:space="preserve">       </w:t>
      </w:r>
      <w:r w:rsidR="00957D74">
        <w:t>В целях реализации на территории Артемовского Поселения Федеральных законов</w:t>
      </w:r>
      <w:r w:rsidR="00AF61AC">
        <w:t xml:space="preserve"> от 06.10.2003г. №</w:t>
      </w:r>
      <w:r w:rsidR="00957D74">
        <w:t xml:space="preserve"> </w:t>
      </w:r>
      <w:r w:rsidR="00AF61AC">
        <w:t>131-</w:t>
      </w:r>
      <w:r w:rsidR="003C1B2A" w:rsidRPr="00216B50">
        <w:t xml:space="preserve">ФЗ «Об общих принципах организации местного самоуправления в Российской Федерации», от 21.07.2005 г. № 115 –ФЗ «О концессионных соглашениях», </w:t>
      </w:r>
      <w:r w:rsidR="00957D74">
        <w:t>руководствуясь Гражданским кодексом</w:t>
      </w:r>
      <w:r w:rsidR="003F2B1F">
        <w:t xml:space="preserve"> РФ</w:t>
      </w:r>
      <w:r w:rsidR="00957D74">
        <w:t xml:space="preserve">, </w:t>
      </w:r>
      <w:r w:rsidR="006962AF" w:rsidRPr="00216B50">
        <w:t xml:space="preserve">статьями </w:t>
      </w:r>
      <w:r w:rsidR="00A501B5" w:rsidRPr="00216B50">
        <w:t xml:space="preserve"> 6,</w:t>
      </w:r>
      <w:r w:rsidR="003C1B2A" w:rsidRPr="00216B50">
        <w:t xml:space="preserve"> </w:t>
      </w:r>
      <w:r w:rsidR="00A501B5" w:rsidRPr="00216B50">
        <w:t>33,</w:t>
      </w:r>
      <w:r w:rsidR="003C1B2A" w:rsidRPr="00216B50">
        <w:t xml:space="preserve"> </w:t>
      </w:r>
      <w:r w:rsidR="00A501B5" w:rsidRPr="00216B50">
        <w:t>45</w:t>
      </w:r>
      <w:r w:rsidR="006718A3" w:rsidRPr="00216B50">
        <w:t xml:space="preserve"> </w:t>
      </w:r>
      <w:r w:rsidR="003C1B2A" w:rsidRPr="00216B50">
        <w:t xml:space="preserve"> </w:t>
      </w:r>
      <w:r w:rsidR="006718A3" w:rsidRPr="00216B50">
        <w:t xml:space="preserve">Устава </w:t>
      </w:r>
      <w:r w:rsidR="00957D74">
        <w:t xml:space="preserve">Артемовского </w:t>
      </w:r>
      <w:r w:rsidR="006718A3" w:rsidRPr="00216B50">
        <w:t>муниципального образования</w:t>
      </w:r>
      <w:r w:rsidR="00957D74">
        <w:t xml:space="preserve">, администрация Артемовского Поселения, </w:t>
      </w:r>
      <w:r w:rsidR="00957D74" w:rsidRPr="001E7CD5">
        <w:rPr>
          <w:b/>
        </w:rPr>
        <w:t>постановляет:</w:t>
      </w:r>
    </w:p>
    <w:p w:rsidR="00A501B5" w:rsidRPr="00216B50" w:rsidRDefault="00BA47CB" w:rsidP="00AF61AC">
      <w:pPr>
        <w:ind w:firstLine="567"/>
        <w:jc w:val="both"/>
      </w:pPr>
      <w:r w:rsidRPr="00216B50">
        <w:t>1</w:t>
      </w:r>
      <w:r w:rsidR="007D2C27" w:rsidRPr="00216B50">
        <w:t>.</w:t>
      </w:r>
      <w:r w:rsidR="003C1B2A" w:rsidRPr="00216B50">
        <w:t xml:space="preserve"> Провести </w:t>
      </w:r>
      <w:r w:rsidR="003F2B1F">
        <w:t>подготовку к проведению открытого</w:t>
      </w:r>
      <w:r w:rsidR="003C1B2A" w:rsidRPr="00216B50">
        <w:t xml:space="preserve"> конкурс</w:t>
      </w:r>
      <w:r w:rsidR="003F2B1F">
        <w:t>а</w:t>
      </w:r>
      <w:r w:rsidR="003C1B2A" w:rsidRPr="00216B50">
        <w:t xml:space="preserve"> на право за</w:t>
      </w:r>
      <w:r w:rsidR="00B526FB" w:rsidRPr="00216B50">
        <w:t>к</w:t>
      </w:r>
      <w:r w:rsidR="003C1B2A" w:rsidRPr="00216B50">
        <w:t>лючения концессионного соглашения в отношении об</w:t>
      </w:r>
      <w:r w:rsidR="00B526FB" w:rsidRPr="00216B50">
        <w:t>ъектов теплоснабжения, водоснаб</w:t>
      </w:r>
      <w:r w:rsidR="00957D74">
        <w:t xml:space="preserve">жения </w:t>
      </w:r>
      <w:r w:rsidR="00B526FB" w:rsidRPr="00216B50">
        <w:t xml:space="preserve"> </w:t>
      </w:r>
      <w:r w:rsidR="00957D74">
        <w:t>Артемовского П</w:t>
      </w:r>
      <w:r w:rsidR="00B526FB" w:rsidRPr="00216B50">
        <w:t xml:space="preserve">оселения. </w:t>
      </w:r>
      <w:r w:rsidR="00A501B5" w:rsidRPr="00216B50">
        <w:t xml:space="preserve"> </w:t>
      </w:r>
    </w:p>
    <w:p w:rsidR="00C20D37" w:rsidRDefault="00B526FB" w:rsidP="00AF61AC">
      <w:pPr>
        <w:ind w:firstLine="567"/>
        <w:jc w:val="both"/>
      </w:pPr>
      <w:r w:rsidRPr="00216B50">
        <w:t>2</w:t>
      </w:r>
      <w:r w:rsidR="00DC04A9" w:rsidRPr="00216B50">
        <w:t>.</w:t>
      </w:r>
      <w:r w:rsidR="00B901C7">
        <w:t xml:space="preserve"> </w:t>
      </w:r>
      <w:r w:rsidR="001E7CD5">
        <w:t>Утвердить Положение о К</w:t>
      </w:r>
      <w:r w:rsidR="00C20D37">
        <w:t>онкурсной комиссии</w:t>
      </w:r>
      <w:r w:rsidR="00C20D37" w:rsidRPr="00216B50">
        <w:t xml:space="preserve"> по </w:t>
      </w:r>
      <w:r w:rsidR="00C20D37">
        <w:t xml:space="preserve">подготовке и </w:t>
      </w:r>
      <w:r w:rsidR="00C20D37" w:rsidRPr="00216B50">
        <w:t>проведению открытого конкурса на право заключения концессионного соглашения в отношении объектов теплоснабжения, водоснаб</w:t>
      </w:r>
      <w:r w:rsidR="00C20D37">
        <w:t xml:space="preserve">жения </w:t>
      </w:r>
      <w:r w:rsidR="00C20D37" w:rsidRPr="00216B50">
        <w:t xml:space="preserve"> </w:t>
      </w:r>
      <w:r w:rsidR="00C20D37">
        <w:t>Артемовского П</w:t>
      </w:r>
      <w:r w:rsidR="00C20D37" w:rsidRPr="00216B50">
        <w:t>оселения</w:t>
      </w:r>
      <w:r w:rsidR="00C20D37">
        <w:t xml:space="preserve"> (приложение 1).</w:t>
      </w:r>
    </w:p>
    <w:p w:rsidR="00AF61AC" w:rsidRDefault="00C20D37" w:rsidP="00AF61AC">
      <w:pPr>
        <w:ind w:firstLine="567"/>
        <w:jc w:val="both"/>
      </w:pPr>
      <w:r>
        <w:t xml:space="preserve">3. Утвердить </w:t>
      </w:r>
      <w:r w:rsidR="001E7CD5">
        <w:t>состав К</w:t>
      </w:r>
      <w:r w:rsidR="00957D74">
        <w:t>онкурсной комиссии</w:t>
      </w:r>
      <w:r w:rsidR="00B526FB" w:rsidRPr="00216B50">
        <w:t xml:space="preserve"> по </w:t>
      </w:r>
      <w:r w:rsidR="00957D74">
        <w:t xml:space="preserve">подготовке и </w:t>
      </w:r>
      <w:r w:rsidR="00B526FB" w:rsidRPr="00216B50">
        <w:t xml:space="preserve">проведению открытого конкурса на право заключения концессионного соглашения в отношении объектов теплоснабжения, </w:t>
      </w:r>
      <w:r w:rsidR="00957D74" w:rsidRPr="00216B50">
        <w:t>водоснаб</w:t>
      </w:r>
      <w:r w:rsidR="00957D74">
        <w:t xml:space="preserve">жения </w:t>
      </w:r>
      <w:r w:rsidR="00957D74" w:rsidRPr="00216B50">
        <w:t xml:space="preserve"> </w:t>
      </w:r>
      <w:r w:rsidR="00957D74">
        <w:t>Артемовского П</w:t>
      </w:r>
      <w:r w:rsidR="00957D74" w:rsidRPr="00216B50">
        <w:t xml:space="preserve">оселения </w:t>
      </w:r>
      <w:r w:rsidR="007412CE" w:rsidRPr="00216B50">
        <w:t>(</w:t>
      </w:r>
      <w:r>
        <w:t>приложение 2</w:t>
      </w:r>
      <w:r w:rsidR="007412CE" w:rsidRPr="00216B50">
        <w:t xml:space="preserve">). </w:t>
      </w:r>
    </w:p>
    <w:p w:rsidR="007412CE" w:rsidRDefault="00C20D37" w:rsidP="00AF61AC">
      <w:pPr>
        <w:ind w:firstLine="567"/>
        <w:jc w:val="both"/>
      </w:pPr>
      <w:r>
        <w:t>4</w:t>
      </w:r>
      <w:r w:rsidR="00AF61AC">
        <w:t xml:space="preserve">. </w:t>
      </w:r>
      <w:r w:rsidR="00B901C7">
        <w:t xml:space="preserve">В срок до 10.03.2016 г. разработать и предоставить на утверждение </w:t>
      </w:r>
      <w:r w:rsidR="007412CE" w:rsidRPr="00216B50">
        <w:t xml:space="preserve"> конкурсную  документацию открытого конкурса на право заключения концессионного соглашения в отношении объектов теплоснабжения, </w:t>
      </w:r>
      <w:r w:rsidR="00B901C7" w:rsidRPr="00216B50">
        <w:t>водоснаб</w:t>
      </w:r>
      <w:r w:rsidR="00B901C7">
        <w:t xml:space="preserve">жения </w:t>
      </w:r>
      <w:r w:rsidR="00B901C7" w:rsidRPr="00216B50">
        <w:t xml:space="preserve"> </w:t>
      </w:r>
      <w:r w:rsidR="00B901C7">
        <w:t>Артемовского П</w:t>
      </w:r>
      <w:r w:rsidR="00B901C7" w:rsidRPr="00216B50">
        <w:t>оселения</w:t>
      </w:r>
      <w:r w:rsidR="00B901C7">
        <w:t>.</w:t>
      </w:r>
    </w:p>
    <w:p w:rsidR="00041DA0" w:rsidRDefault="00FF2046" w:rsidP="00B901C7">
      <w:pPr>
        <w:ind w:firstLine="567"/>
        <w:jc w:val="both"/>
      </w:pPr>
      <w:r>
        <w:t>Исполнители</w:t>
      </w:r>
      <w:r w:rsidR="00041DA0">
        <w:t>:</w:t>
      </w:r>
    </w:p>
    <w:p w:rsidR="003C07CC" w:rsidRDefault="00041DA0" w:rsidP="003C07CC">
      <w:pPr>
        <w:jc w:val="both"/>
      </w:pPr>
      <w:r>
        <w:t>-</w:t>
      </w:r>
      <w:r w:rsidR="001E7CD5">
        <w:t xml:space="preserve">подготовка </w:t>
      </w:r>
      <w:r w:rsidR="003C07CC">
        <w:t>проект</w:t>
      </w:r>
      <w:r w:rsidR="001E7CD5">
        <w:t>а</w:t>
      </w:r>
      <w:r w:rsidR="003C07CC">
        <w:t xml:space="preserve"> конкурсной документации, </w:t>
      </w:r>
      <w:r w:rsidR="001E7CD5">
        <w:t>сведений</w:t>
      </w:r>
      <w:r w:rsidR="003C07CC">
        <w:t xml:space="preserve"> о составе и описание объектов теплоснабжения (лот-1) и водоснабжения (лот 2) - главный специалист по муниципальному имуществу администрации Артемовского Поселения - Н.Ю. Внукова;</w:t>
      </w:r>
    </w:p>
    <w:p w:rsidR="00041DA0" w:rsidRPr="00041DA0" w:rsidRDefault="00041DA0" w:rsidP="00041DA0">
      <w:pPr>
        <w:jc w:val="both"/>
      </w:pPr>
      <w:r>
        <w:t xml:space="preserve">- </w:t>
      </w:r>
      <w:r w:rsidR="001E7CD5">
        <w:t xml:space="preserve">подготовка </w:t>
      </w:r>
      <w:r w:rsidR="001E7CD5">
        <w:rPr>
          <w:bCs/>
          <w:color w:val="000000"/>
        </w:rPr>
        <w:t>критериев</w:t>
      </w:r>
      <w:r w:rsidRPr="00041DA0">
        <w:rPr>
          <w:bCs/>
          <w:color w:val="000000"/>
        </w:rPr>
        <w:t xml:space="preserve"> открытого конкурса и </w:t>
      </w:r>
      <w:r w:rsidR="001E7CD5">
        <w:rPr>
          <w:bCs/>
          <w:color w:val="000000"/>
        </w:rPr>
        <w:t>приложений к ним</w:t>
      </w:r>
      <w:r w:rsidRPr="00041DA0">
        <w:rPr>
          <w:bCs/>
          <w:color w:val="000000"/>
        </w:rPr>
        <w:t xml:space="preserve"> в отношении объектов теплоснабжения</w:t>
      </w:r>
      <w:r>
        <w:rPr>
          <w:bCs/>
          <w:color w:val="000000"/>
        </w:rPr>
        <w:t xml:space="preserve"> и водоснабжения </w:t>
      </w:r>
      <w:r w:rsidR="00FF2046">
        <w:rPr>
          <w:bCs/>
          <w:color w:val="000000"/>
        </w:rPr>
        <w:t xml:space="preserve">- </w:t>
      </w:r>
      <w:r w:rsidR="00FF2046">
        <w:t>главный специалист по экономическим вопросам и ценообразованию администрации Артемовского Поселения – Н.С.Горбунова.</w:t>
      </w:r>
    </w:p>
    <w:p w:rsidR="00C20D37" w:rsidRDefault="00C20D37" w:rsidP="00AF61AC">
      <w:pPr>
        <w:ind w:firstLine="567"/>
        <w:jc w:val="both"/>
      </w:pPr>
      <w:r>
        <w:t xml:space="preserve">5. Обнародовать настоящее постановление посредством размещения на официальном </w:t>
      </w:r>
      <w:proofErr w:type="gramStart"/>
      <w:r>
        <w:t>сайте</w:t>
      </w:r>
      <w:proofErr w:type="gramEnd"/>
      <w:r>
        <w:t xml:space="preserve"> администрации Артемовского Поселения </w:t>
      </w:r>
      <w:hyperlink r:id="rId5" w:history="1">
        <w:r w:rsidR="000E0401" w:rsidRPr="000E0401">
          <w:rPr>
            <w:rStyle w:val="a3"/>
            <w:color w:val="auto"/>
            <w:lang w:val="en-US"/>
          </w:rPr>
          <w:t>www</w:t>
        </w:r>
        <w:r w:rsidR="000E0401" w:rsidRPr="000E0401">
          <w:rPr>
            <w:rStyle w:val="a3"/>
            <w:color w:val="auto"/>
          </w:rPr>
          <w:t>.</w:t>
        </w:r>
        <w:r w:rsidR="000E0401" w:rsidRPr="000E0401">
          <w:rPr>
            <w:rStyle w:val="a3"/>
            <w:color w:val="auto"/>
            <w:lang w:val="en-US"/>
          </w:rPr>
          <w:t>adm</w:t>
        </w:r>
        <w:r w:rsidR="000E0401" w:rsidRPr="000E0401">
          <w:rPr>
            <w:rStyle w:val="a3"/>
            <w:color w:val="auto"/>
          </w:rPr>
          <w:t>-</w:t>
        </w:r>
        <w:r w:rsidR="000E0401" w:rsidRPr="000E0401">
          <w:rPr>
            <w:rStyle w:val="a3"/>
            <w:color w:val="auto"/>
            <w:lang w:val="en-US"/>
          </w:rPr>
          <w:t>artem</w:t>
        </w:r>
        <w:r w:rsidR="000E0401" w:rsidRPr="000E0401">
          <w:rPr>
            <w:rStyle w:val="a3"/>
            <w:color w:val="auto"/>
          </w:rPr>
          <w:t>.</w:t>
        </w:r>
        <w:r w:rsidR="000E0401" w:rsidRPr="000E0401">
          <w:rPr>
            <w:rStyle w:val="a3"/>
            <w:color w:val="auto"/>
            <w:lang w:val="en-US"/>
          </w:rPr>
          <w:t>ru</w:t>
        </w:r>
      </w:hyperlink>
      <w:r w:rsidR="000E0401" w:rsidRPr="000E0401">
        <w:t xml:space="preserve"> </w:t>
      </w:r>
      <w:r>
        <w:t>в разделе «ЖКХ», создав страницу «Концессионные соглашения».</w:t>
      </w:r>
    </w:p>
    <w:p w:rsidR="00FF2046" w:rsidRDefault="00FF2046" w:rsidP="00AF61AC">
      <w:pPr>
        <w:ind w:firstLine="567"/>
        <w:jc w:val="both"/>
      </w:pPr>
      <w:r>
        <w:t>Исполнитель - ведущий специалист по правовым вопросам администрации Артемовского Поселения – Г.С. Тимофеев</w:t>
      </w:r>
    </w:p>
    <w:p w:rsidR="00A55597" w:rsidRDefault="00C20D37" w:rsidP="00132F03">
      <w:pPr>
        <w:ind w:firstLine="567"/>
        <w:jc w:val="both"/>
      </w:pPr>
      <w:r>
        <w:t xml:space="preserve">6. </w:t>
      </w:r>
      <w:r w:rsidR="00682780" w:rsidRPr="00216B50">
        <w:t>Контроль за исполнением настоящего постановления оставляю за собой.</w:t>
      </w:r>
      <w:r w:rsidR="005A1762" w:rsidRPr="00216B50">
        <w:t xml:space="preserve"> </w:t>
      </w:r>
      <w:r w:rsidR="006718A3" w:rsidRPr="00216B50">
        <w:t xml:space="preserve">  </w:t>
      </w:r>
      <w:r w:rsidR="006718A3">
        <w:t xml:space="preserve">  </w:t>
      </w:r>
    </w:p>
    <w:p w:rsidR="004B3A30" w:rsidRDefault="006718A3" w:rsidP="00B64757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20D37" w:rsidRDefault="00A501B5" w:rsidP="00A55597">
      <w:pPr>
        <w:pStyle w:val="Noeeu"/>
        <w:widowControl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55597">
        <w:rPr>
          <w:sz w:val="24"/>
          <w:szCs w:val="24"/>
        </w:rPr>
        <w:t xml:space="preserve">  </w:t>
      </w:r>
      <w:r w:rsidR="00B901C7">
        <w:rPr>
          <w:sz w:val="24"/>
          <w:szCs w:val="24"/>
        </w:rPr>
        <w:t xml:space="preserve">администрации Артемовского </w:t>
      </w:r>
    </w:p>
    <w:p w:rsidR="00B901C7" w:rsidRDefault="00C20D37" w:rsidP="00132F03">
      <w:pPr>
        <w:pStyle w:val="Noeeu"/>
        <w:widowControl/>
        <w:rPr>
          <w:sz w:val="24"/>
          <w:szCs w:val="24"/>
        </w:rPr>
      </w:pPr>
      <w:r>
        <w:rPr>
          <w:sz w:val="24"/>
          <w:szCs w:val="24"/>
        </w:rPr>
        <w:t>городского п</w:t>
      </w:r>
      <w:r w:rsidR="00B901C7">
        <w:rPr>
          <w:sz w:val="24"/>
          <w:szCs w:val="24"/>
        </w:rPr>
        <w:t xml:space="preserve">оселения:                    </w:t>
      </w:r>
      <w:r>
        <w:rPr>
          <w:sz w:val="24"/>
          <w:szCs w:val="24"/>
        </w:rPr>
        <w:t xml:space="preserve">                                </w:t>
      </w:r>
      <w:r w:rsidR="00B901C7">
        <w:rPr>
          <w:sz w:val="24"/>
          <w:szCs w:val="24"/>
        </w:rPr>
        <w:t xml:space="preserve">      О.И. Каплунова</w:t>
      </w:r>
      <w:r w:rsidR="00A55597">
        <w:rPr>
          <w:sz w:val="24"/>
          <w:szCs w:val="24"/>
        </w:rPr>
        <w:t xml:space="preserve">      </w:t>
      </w:r>
    </w:p>
    <w:p w:rsidR="003C07CC" w:rsidRDefault="003C07CC" w:rsidP="00132F03">
      <w:pPr>
        <w:pStyle w:val="Noeeu"/>
        <w:widowControl/>
        <w:rPr>
          <w:sz w:val="24"/>
          <w:szCs w:val="24"/>
        </w:rPr>
      </w:pPr>
    </w:p>
    <w:p w:rsidR="003C07CC" w:rsidRDefault="003C07CC" w:rsidP="00132F03">
      <w:pPr>
        <w:pStyle w:val="Noeeu"/>
        <w:widowControl/>
        <w:rPr>
          <w:sz w:val="24"/>
          <w:szCs w:val="24"/>
        </w:rPr>
      </w:pPr>
    </w:p>
    <w:p w:rsidR="003C07CC" w:rsidRDefault="003C07CC" w:rsidP="00132F03">
      <w:pPr>
        <w:pStyle w:val="Noeeu"/>
        <w:widowControl/>
        <w:rPr>
          <w:sz w:val="24"/>
          <w:szCs w:val="24"/>
        </w:rPr>
      </w:pPr>
    </w:p>
    <w:p w:rsidR="003C07CC" w:rsidRPr="00132F03" w:rsidRDefault="003C07CC" w:rsidP="00132F03">
      <w:pPr>
        <w:pStyle w:val="Noeeu"/>
        <w:widowControl/>
        <w:rPr>
          <w:sz w:val="24"/>
          <w:szCs w:val="24"/>
        </w:rPr>
      </w:pPr>
    </w:p>
    <w:p w:rsidR="00132F03" w:rsidRDefault="00C20D37" w:rsidP="00C20D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D37" w:rsidRDefault="00C20D37" w:rsidP="00C20D37">
      <w:pPr>
        <w:jc w:val="right"/>
      </w:pPr>
      <w:r>
        <w:lastRenderedPageBreak/>
        <w:t xml:space="preserve">Приложение 1 </w:t>
      </w:r>
    </w:p>
    <w:p w:rsidR="00C20D37" w:rsidRDefault="00C20D37" w:rsidP="00C20D37">
      <w:pPr>
        <w:ind w:left="3540" w:firstLine="708"/>
        <w:jc w:val="right"/>
      </w:pPr>
      <w:r>
        <w:t>к  постановлению администрации Артемовского Поселения №  12 от 24.02.2016 г.</w:t>
      </w:r>
    </w:p>
    <w:p w:rsidR="00C20D37" w:rsidRDefault="00C20D37" w:rsidP="00C20D37"/>
    <w:p w:rsidR="003C07CC" w:rsidRDefault="003C07CC" w:rsidP="00C20D37"/>
    <w:p w:rsidR="00C20D37" w:rsidRDefault="00C20D37" w:rsidP="00C20D3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32B78">
        <w:rPr>
          <w:b/>
        </w:rPr>
        <w:t xml:space="preserve">ПОЛОЖЕНИЕ </w:t>
      </w:r>
    </w:p>
    <w:p w:rsidR="00C20D37" w:rsidRPr="00D32B78" w:rsidRDefault="002B0BDF" w:rsidP="00C20D37">
      <w:pPr>
        <w:autoSpaceDE w:val="0"/>
        <w:autoSpaceDN w:val="0"/>
        <w:adjustRightInd w:val="0"/>
        <w:jc w:val="center"/>
        <w:outlineLvl w:val="2"/>
        <w:rPr>
          <w:b/>
        </w:rPr>
      </w:pPr>
      <w:r>
        <w:t>о К</w:t>
      </w:r>
      <w:r w:rsidR="00C20D37">
        <w:t>онкурсной комиссии</w:t>
      </w:r>
      <w:r w:rsidR="00C20D37" w:rsidRPr="00216B50">
        <w:t xml:space="preserve"> по </w:t>
      </w:r>
      <w:r w:rsidR="00C20D37">
        <w:t xml:space="preserve">подготовке и </w:t>
      </w:r>
      <w:r w:rsidR="00C20D37" w:rsidRPr="00216B50">
        <w:t>проведению открытого конкурса на право заключения концессионного соглашения в отношении объектов теплоснабжения, водоснаб</w:t>
      </w:r>
      <w:r w:rsidR="00C20D37">
        <w:t xml:space="preserve">жения </w:t>
      </w:r>
      <w:r w:rsidR="00C20D37" w:rsidRPr="00216B50">
        <w:t xml:space="preserve"> </w:t>
      </w:r>
      <w:r w:rsidR="00C20D37">
        <w:t>Артемовского П</w:t>
      </w:r>
      <w:r w:rsidR="00C20D37" w:rsidRPr="00216B50">
        <w:t>оселения</w:t>
      </w:r>
    </w:p>
    <w:p w:rsidR="00C20D37" w:rsidRPr="00EC6A01" w:rsidRDefault="00C20D37" w:rsidP="00C20D3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B0BDF" w:rsidRDefault="00C20D37" w:rsidP="00C20D37">
      <w:pPr>
        <w:ind w:firstLine="426"/>
        <w:jc w:val="both"/>
      </w:pPr>
      <w:r w:rsidRPr="00EC6A01">
        <w:t>Настоящее Положение</w:t>
      </w:r>
      <w:r w:rsidRPr="00C20D37">
        <w:t xml:space="preserve"> </w:t>
      </w:r>
      <w:r w:rsidR="002B0BDF">
        <w:t>о К</w:t>
      </w:r>
      <w:r>
        <w:t>онкурсной комиссии</w:t>
      </w:r>
      <w:r w:rsidRPr="00216B50">
        <w:t xml:space="preserve"> по </w:t>
      </w:r>
      <w:r>
        <w:t xml:space="preserve">подготовке и </w:t>
      </w:r>
      <w:r w:rsidRPr="00216B50">
        <w:t>проведению открытого конкурса на право заключения концессионного соглашения в отношении объектов теплоснабжения, водоснаб</w:t>
      </w:r>
      <w:r>
        <w:t xml:space="preserve">жения </w:t>
      </w:r>
      <w:r w:rsidRPr="00216B50">
        <w:t xml:space="preserve"> </w:t>
      </w:r>
      <w:r>
        <w:t>Артемовского П</w:t>
      </w:r>
      <w:r w:rsidRPr="00216B50">
        <w:t>оселения</w:t>
      </w:r>
      <w:r>
        <w:t xml:space="preserve"> (далее по тексту - Конкурсная комиссия</w:t>
      </w:r>
      <w:r w:rsidR="00A64283">
        <w:t>, конкурс</w:t>
      </w:r>
      <w:r>
        <w:t xml:space="preserve">) </w:t>
      </w:r>
      <w:r w:rsidR="00A64283">
        <w:t xml:space="preserve">в рамках Федерального закона </w:t>
      </w:r>
      <w:r w:rsidR="00A64283" w:rsidRPr="00216B50">
        <w:t>от 21.07.2005 г. № 115 –Ф</w:t>
      </w:r>
      <w:r w:rsidR="00A64283">
        <w:t xml:space="preserve">З «О концессионных соглашениях» </w:t>
      </w:r>
      <w:r w:rsidRPr="00EC6A01">
        <w:t xml:space="preserve"> определяет </w:t>
      </w:r>
      <w:r w:rsidR="002B0BDF">
        <w:t>порядок деятельности</w:t>
      </w:r>
      <w:r w:rsidRPr="00EC6A01">
        <w:t xml:space="preserve"> Конкурсной комиссии</w:t>
      </w:r>
      <w:r w:rsidR="00F44584">
        <w:t xml:space="preserve">. </w:t>
      </w:r>
      <w:r w:rsidRPr="00EC6A01">
        <w:t xml:space="preserve"> </w:t>
      </w:r>
    </w:p>
    <w:p w:rsidR="00C20D37" w:rsidRPr="00EC6A01" w:rsidRDefault="00C20D37" w:rsidP="00C20D37">
      <w:pPr>
        <w:ind w:firstLine="426"/>
        <w:jc w:val="both"/>
      </w:pPr>
      <w:r w:rsidRPr="00EC6A01">
        <w:t xml:space="preserve">Конкурсная комиссия создается для </w:t>
      </w:r>
      <w:r w:rsidR="002B0BDF">
        <w:t xml:space="preserve">подготовки и </w:t>
      </w:r>
      <w:r w:rsidRPr="00EC6A01">
        <w:t>проведения конкурса,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C20D37" w:rsidRPr="00EC6A01" w:rsidRDefault="00C20D37" w:rsidP="00C20D37">
      <w:pPr>
        <w:ind w:firstLine="426"/>
        <w:jc w:val="both"/>
      </w:pPr>
      <w:r w:rsidRPr="00EC6A01">
        <w:t>Конкурсная комиссия руководствуется принципами обеспечения справедливых конкурентных условий, равного отношения к Заявителям (Участникам конкурса), объективной оценки заявок и конкурсных предложений, и достаточной прозрачности процедур конкурса.</w:t>
      </w:r>
    </w:p>
    <w:p w:rsidR="00C20D37" w:rsidRPr="00EC6A01" w:rsidRDefault="00C20D37" w:rsidP="00C20D37">
      <w:pPr>
        <w:jc w:val="both"/>
        <w:rPr>
          <w:b/>
          <w:bCs/>
        </w:rPr>
      </w:pPr>
    </w:p>
    <w:p w:rsidR="00C20D37" w:rsidRPr="00EC6A01" w:rsidRDefault="00C20D37" w:rsidP="00C20D37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EC6A01">
        <w:rPr>
          <w:rFonts w:ascii="Times New Roman" w:hAnsi="Times New Roman" w:cs="Times New Roman"/>
          <w:b/>
          <w:bCs/>
        </w:rPr>
        <w:t>Функции Конкурсной комиссии.</w:t>
      </w:r>
    </w:p>
    <w:p w:rsidR="00C20D37" w:rsidRPr="00EC6A01" w:rsidRDefault="00C20D37" w:rsidP="00C20D37">
      <w:pPr>
        <w:pStyle w:val="a4"/>
        <w:numPr>
          <w:ilvl w:val="1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>Конкурсная комиссия выполняет следующие функции:</w:t>
      </w:r>
    </w:p>
    <w:p w:rsidR="000F6CE8" w:rsidRDefault="000F6CE8" w:rsidP="003C07CC">
      <w:pPr>
        <w:jc w:val="both"/>
        <w:rPr>
          <w:spacing w:val="-1"/>
        </w:rPr>
      </w:pPr>
      <w:proofErr w:type="gramStart"/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опубликовывает и размещает сообщение о проведении конкурса (при </w:t>
      </w:r>
      <w:proofErr w:type="gramEnd"/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 xml:space="preserve">проведении </w:t>
      </w:r>
      <w:proofErr w:type="gramStart"/>
      <w:r w:rsidRPr="00EC6A01">
        <w:rPr>
          <w:spacing w:val="-1"/>
        </w:rPr>
        <w:t>открытого</w:t>
      </w:r>
      <w:proofErr w:type="gramEnd"/>
      <w:r w:rsidRPr="00EC6A01">
        <w:rPr>
          <w:spacing w:val="-1"/>
        </w:rPr>
        <w:t xml:space="preserve"> конкурса);</w:t>
      </w:r>
    </w:p>
    <w:p w:rsidR="00C20D37" w:rsidRPr="00EC6A01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C20D37" w:rsidRPr="00EC6A01" w:rsidRDefault="000F6CE8" w:rsidP="000F6CE8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принимает заявки на участие в конкурсе;</w:t>
      </w:r>
    </w:p>
    <w:p w:rsidR="00C20D37" w:rsidRPr="00EC6A01" w:rsidRDefault="000F6CE8" w:rsidP="000F6CE8">
      <w:pPr>
        <w:tabs>
          <w:tab w:val="left" w:pos="851"/>
          <w:tab w:val="left" w:pos="993"/>
        </w:tabs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предоставляет конкурсную документацию, разъяснения положений конкурсной документации;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осуществляет вскрытие конвертов с заявками на участие в конкурсе, а также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рассмотрение таких заявок;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проверяет документы и материалы, представленные заявителями, участниками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конкурса в соответствии с требованиями, установленными конкурсной документацией и достоверность сведений, содержащихся в этих документах и материалах;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устанавливает соответствие заявителей и представленных ими заявок на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участие в конкурсе требованиям, установленным Законом о концессиях и конкурсной документацией, и соответствие конкурсных предложений критериям конкурса и указанным требованиям;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в случае необходимости запрашивает и получает у соответствующих органов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и организаций информацию для проверки достоверности представленных заявителями, участниками конкурса сведений;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принимает решения о допуске заявителя к участию в конкурсе и о признании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3C07CC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определяет участников конкурса</w:t>
      </w:r>
      <w:r w:rsidR="003C07CC">
        <w:rPr>
          <w:spacing w:val="-1"/>
        </w:rPr>
        <w:t>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lastRenderedPageBreak/>
        <w:t xml:space="preserve">- </w:t>
      </w:r>
      <w:r w:rsidR="00C20D37" w:rsidRPr="00EC6A01">
        <w:rPr>
          <w:spacing w:val="-1"/>
        </w:rPr>
        <w:t xml:space="preserve">направляет участникам конкурса приглашения представить конкурсные предложения, рассматривает и оценивает конкурсные предложения, в том числе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осуществляет оценку конкурсных предложений в баллах в соответствии с критериями конкурса;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определяет победителя конкурса и направляет ему уведомление о признании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его победителем;</w:t>
      </w:r>
    </w:p>
    <w:p w:rsidR="000F6CE8" w:rsidRDefault="000F6CE8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подписывает протокол вскрытия конвертов с заявками на участие в конкурсе, </w:t>
      </w:r>
    </w:p>
    <w:p w:rsidR="00C20D37" w:rsidRPr="00EC6A01" w:rsidRDefault="00C20D37" w:rsidP="000F6CE8">
      <w:pPr>
        <w:jc w:val="both"/>
        <w:rPr>
          <w:spacing w:val="-1"/>
        </w:rPr>
      </w:pPr>
      <w:r w:rsidRPr="00EC6A01">
        <w:rPr>
          <w:spacing w:val="-1"/>
        </w:rPr>
        <w:t>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C20D37" w:rsidRPr="00EC6A01" w:rsidRDefault="000F6CE8" w:rsidP="000F6CE8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уведомляет участников конкурса о результатах проведения конкурса;</w:t>
      </w:r>
    </w:p>
    <w:p w:rsidR="00C20D37" w:rsidRPr="00EC6A01" w:rsidRDefault="000F6CE8" w:rsidP="000F6CE8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опубликовывает и размещает сообщение о результатах проведения конкурса.</w:t>
      </w:r>
    </w:p>
    <w:p w:rsidR="00C20D37" w:rsidRPr="00EC6A01" w:rsidRDefault="00C20D37" w:rsidP="00C20D37">
      <w:pPr>
        <w:jc w:val="both"/>
        <w:rPr>
          <w:b/>
          <w:bCs/>
        </w:rPr>
      </w:pPr>
    </w:p>
    <w:p w:rsidR="00C20D37" w:rsidRPr="00EC6A01" w:rsidRDefault="00C20D37" w:rsidP="00C20D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EC6A01">
        <w:rPr>
          <w:rFonts w:ascii="Times New Roman" w:hAnsi="Times New Roman" w:cs="Times New Roman"/>
          <w:b/>
          <w:bCs/>
        </w:rPr>
        <w:t xml:space="preserve">Состав </w:t>
      </w:r>
      <w:proofErr w:type="gramStart"/>
      <w:r w:rsidRPr="00EC6A01">
        <w:rPr>
          <w:rFonts w:ascii="Times New Roman" w:hAnsi="Times New Roman" w:cs="Times New Roman"/>
          <w:b/>
          <w:bCs/>
        </w:rPr>
        <w:t>Конкурсной</w:t>
      </w:r>
      <w:proofErr w:type="gramEnd"/>
      <w:r w:rsidRPr="00EC6A01">
        <w:rPr>
          <w:rFonts w:ascii="Times New Roman" w:hAnsi="Times New Roman" w:cs="Times New Roman"/>
          <w:b/>
          <w:bCs/>
        </w:rPr>
        <w:t xml:space="preserve"> комиссии</w:t>
      </w:r>
    </w:p>
    <w:p w:rsidR="005663AE" w:rsidRPr="005663AE" w:rsidRDefault="00C20D37" w:rsidP="00C20D37">
      <w:pPr>
        <w:pStyle w:val="a4"/>
        <w:numPr>
          <w:ilvl w:val="1"/>
          <w:numId w:val="3"/>
        </w:numPr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663AE">
        <w:rPr>
          <w:rFonts w:ascii="Times New Roman" w:hAnsi="Times New Roman" w:cs="Times New Roman"/>
        </w:rPr>
        <w:t xml:space="preserve">Персональный состав (в том </w:t>
      </w:r>
      <w:proofErr w:type="gramStart"/>
      <w:r w:rsidRPr="005663AE">
        <w:rPr>
          <w:rFonts w:ascii="Times New Roman" w:hAnsi="Times New Roman" w:cs="Times New Roman"/>
        </w:rPr>
        <w:t>числе</w:t>
      </w:r>
      <w:proofErr w:type="gramEnd"/>
      <w:r w:rsidRPr="005663AE">
        <w:rPr>
          <w:rFonts w:ascii="Times New Roman" w:hAnsi="Times New Roman" w:cs="Times New Roman"/>
        </w:rPr>
        <w:t>, кандидатуры председателя и секретар</w:t>
      </w:r>
      <w:r w:rsidR="005663AE" w:rsidRPr="005663AE">
        <w:rPr>
          <w:rFonts w:ascii="Times New Roman" w:hAnsi="Times New Roman" w:cs="Times New Roman"/>
        </w:rPr>
        <w:t>я) Конкурсной комиссии утверждается</w:t>
      </w:r>
      <w:r w:rsidRPr="005663AE">
        <w:rPr>
          <w:rFonts w:ascii="Times New Roman" w:hAnsi="Times New Roman" w:cs="Times New Roman"/>
        </w:rPr>
        <w:t xml:space="preserve"> </w:t>
      </w:r>
      <w:r w:rsidRPr="005663AE">
        <w:rPr>
          <w:rFonts w:ascii="Times New Roman" w:hAnsi="Times New Roman" w:cs="Times New Roman"/>
          <w:color w:val="000000"/>
        </w:rPr>
        <w:t xml:space="preserve">постановлением главы  администрации </w:t>
      </w:r>
      <w:r w:rsidR="005663AE" w:rsidRPr="005663AE">
        <w:rPr>
          <w:rFonts w:ascii="Times New Roman" w:hAnsi="Times New Roman" w:cs="Times New Roman"/>
          <w:color w:val="000000"/>
        </w:rPr>
        <w:t>Артемовского</w:t>
      </w:r>
      <w:r w:rsidRPr="005663AE">
        <w:rPr>
          <w:rFonts w:ascii="Times New Roman" w:hAnsi="Times New Roman" w:cs="Times New Roman"/>
          <w:color w:val="000000"/>
        </w:rPr>
        <w:t xml:space="preserve"> городского поселения</w:t>
      </w:r>
      <w:r w:rsidR="005663AE" w:rsidRPr="005663AE">
        <w:rPr>
          <w:rFonts w:ascii="Times New Roman" w:hAnsi="Times New Roman" w:cs="Times New Roman"/>
          <w:color w:val="000000"/>
        </w:rPr>
        <w:t>.</w:t>
      </w:r>
      <w:r w:rsidRPr="005663AE">
        <w:rPr>
          <w:rFonts w:ascii="Times New Roman" w:hAnsi="Times New Roman" w:cs="Times New Roman"/>
          <w:color w:val="000000"/>
        </w:rPr>
        <w:t xml:space="preserve"> </w:t>
      </w:r>
    </w:p>
    <w:p w:rsidR="00C20D37" w:rsidRPr="005663AE" w:rsidRDefault="003F2B1F" w:rsidP="00C20D37">
      <w:pPr>
        <w:pStyle w:val="a4"/>
        <w:numPr>
          <w:ilvl w:val="1"/>
          <w:numId w:val="3"/>
        </w:numPr>
        <w:tabs>
          <w:tab w:val="left" w:pos="-142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Артемовского Поселения</w:t>
      </w:r>
      <w:r w:rsidR="00C20D37" w:rsidRPr="005663AE">
        <w:rPr>
          <w:rFonts w:ascii="Times New Roman" w:hAnsi="Times New Roman" w:cs="Times New Roman"/>
        </w:rPr>
        <w:t xml:space="preserve"> вправе изменить (утвердить заново) состав Конкурсной комиссии до момента окончания (прекращения) проведения конкурса в  случае признания какого-либо из членов Конкурсной комиссии в установленном порядке виновным в совершении уголовного преступления или подачи членом Конкурсной комиссии заявления о невозможности в дальнейшем исполнять свои обязанности.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Руководит деятельностью Конкурсной комиссии председатель Конкурсной комиссии. </w:t>
      </w:r>
    </w:p>
    <w:p w:rsidR="00C20D37" w:rsidRPr="00EC6A01" w:rsidRDefault="00C20D37" w:rsidP="00C20D37">
      <w:pPr>
        <w:pStyle w:val="a4"/>
        <w:numPr>
          <w:ilvl w:val="2"/>
          <w:numId w:val="3"/>
        </w:numPr>
        <w:tabs>
          <w:tab w:val="left" w:pos="1418"/>
        </w:tabs>
        <w:spacing w:after="0"/>
        <w:ind w:left="1418" w:hanging="698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Председатель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комиссии: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ведет заседания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комиссии;</w:t>
      </w:r>
    </w:p>
    <w:p w:rsidR="003C07CC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организует работу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комиссии; 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оглашает повестку заседания и при необходимости вносит на голосование предложения по ее изменению и дополнению;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ставит на голосование предложения членов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 и проекты принимаемых решений;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подводит итоги голосования и оглашает принятые формулировки;</w:t>
      </w:r>
    </w:p>
    <w:p w:rsidR="003C07CC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ведет переписку от имени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комиссии;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дает поручения, в рамках своих полномочий по настоящей Конкурсной документации, специализированной организации на совершение действий организационно-технического характера.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-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 Организацию работы конкурсной комиссии осуществляет секретарь Конкурсной комиссии. </w:t>
      </w:r>
    </w:p>
    <w:p w:rsidR="00C20D37" w:rsidRPr="00EC6A01" w:rsidRDefault="00C20D37" w:rsidP="00C20D37">
      <w:pPr>
        <w:pStyle w:val="a4"/>
        <w:numPr>
          <w:ilvl w:val="2"/>
          <w:numId w:val="3"/>
        </w:numPr>
        <w:tabs>
          <w:tab w:val="left" w:pos="1418"/>
        </w:tabs>
        <w:spacing w:after="0"/>
        <w:ind w:left="1418" w:hanging="698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Секретарь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комиссии: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готовит график работы Конкурсной комиссии;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направляет членам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 приглашения на заседания;</w:t>
      </w:r>
    </w:p>
    <w:p w:rsidR="003C07CC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рассылает членам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 материалы к заседаниям;</w:t>
      </w:r>
    </w:p>
    <w:p w:rsidR="003C07CC" w:rsidRDefault="003C07CC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>направляет протокол заседания вместе с соответствующими материалами заинтересованным лицам;</w:t>
      </w:r>
    </w:p>
    <w:p w:rsidR="00C20D37" w:rsidRPr="00EC6A01" w:rsidRDefault="00A51830" w:rsidP="003C07CC">
      <w:pPr>
        <w:jc w:val="both"/>
        <w:rPr>
          <w:spacing w:val="-1"/>
        </w:rPr>
      </w:pPr>
      <w:r>
        <w:rPr>
          <w:spacing w:val="-1"/>
        </w:rPr>
        <w:t xml:space="preserve">- </w:t>
      </w:r>
      <w:r w:rsidR="00C20D37" w:rsidRPr="00EC6A01">
        <w:rPr>
          <w:spacing w:val="-1"/>
        </w:rPr>
        <w:t xml:space="preserve">осуществляет учет и хранение материалов </w:t>
      </w:r>
      <w:proofErr w:type="gramStart"/>
      <w:r w:rsidR="00C20D37" w:rsidRPr="00EC6A01">
        <w:rPr>
          <w:spacing w:val="-1"/>
        </w:rPr>
        <w:t>Конкурсной</w:t>
      </w:r>
      <w:proofErr w:type="gramEnd"/>
      <w:r w:rsidR="00C20D37" w:rsidRPr="00EC6A01">
        <w:rPr>
          <w:spacing w:val="-1"/>
        </w:rPr>
        <w:t xml:space="preserve"> комиссии, а также учет входящих и исходящих документов;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К участию в деятельности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 для консультаций могут привлекаться независимые эксперты. Эксперты могут проводить экспертизу заявок и конкурсных предложений. Эксперты – компетентные физические и юридические лица, являющиеся специалистами в области экономики и финансов, российского и международного права, проектирования, строительства и эксплуатации Объект </w:t>
      </w:r>
      <w:r w:rsidRPr="00EC6A01">
        <w:rPr>
          <w:rFonts w:ascii="Times New Roman" w:hAnsi="Times New Roman" w:cs="Times New Roman"/>
        </w:rPr>
        <w:lastRenderedPageBreak/>
        <w:t xml:space="preserve">концессионного соглашения и в иных областях, связанных с реализацией концессии. Привлечение эксперта Конкурсной комиссией осуществляется по согласованию с экспертом. Выявление и привлечение экспертов осуществляется по решению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комиссии. Эксперты представляют письменное заключение к сроку, установленному Конкурсной комиссией. 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присутствовать на </w:t>
      </w:r>
      <w:proofErr w:type="gramStart"/>
      <w:r w:rsidRPr="00EC6A01">
        <w:rPr>
          <w:rFonts w:ascii="Times New Roman" w:hAnsi="Times New Roman" w:cs="Times New Roman"/>
        </w:rPr>
        <w:t>заседании</w:t>
      </w:r>
      <w:proofErr w:type="gramEnd"/>
      <w:r w:rsidRPr="00EC6A01">
        <w:rPr>
          <w:rFonts w:ascii="Times New Roman" w:hAnsi="Times New Roman" w:cs="Times New Roman"/>
        </w:rPr>
        <w:t xml:space="preserve"> Конкурсной комиссии и дать разъяснения по порядку и результатам проведенной экспертизы. 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-14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C6A01">
        <w:rPr>
          <w:rFonts w:ascii="Times New Roman" w:hAnsi="Times New Roman" w:cs="Times New Roman"/>
        </w:rPr>
        <w:t xml:space="preserve">Членами Конкурсной комиссии либо экспертом, привлеченным Конкурсной комиссией, не могут быть граждане, представившие заявки или состоящие в штате организаций, представивших заявки, либо граждане, являющиеся акционерами (участниками) этих организаций, членами их органов управления или </w:t>
      </w:r>
      <w:proofErr w:type="spellStart"/>
      <w:r w:rsidRPr="00EC6A01">
        <w:rPr>
          <w:rFonts w:ascii="Times New Roman" w:hAnsi="Times New Roman" w:cs="Times New Roman"/>
        </w:rPr>
        <w:t>аффилированными</w:t>
      </w:r>
      <w:proofErr w:type="spellEnd"/>
      <w:r w:rsidRPr="00EC6A01">
        <w:rPr>
          <w:rFonts w:ascii="Times New Roman" w:hAnsi="Times New Roman" w:cs="Times New Roman"/>
        </w:rPr>
        <w:t xml:space="preserve"> лицами участников конкурса, либо лица, чьи текущие и бывшие в недавнем прошлом профессиональные или личные отношения могут вызвать обоснованные сомнения в независимости таких лиц.</w:t>
      </w:r>
      <w:proofErr w:type="gramEnd"/>
      <w:r w:rsidRPr="00EC6A01">
        <w:rPr>
          <w:rFonts w:ascii="Times New Roman" w:hAnsi="Times New Roman" w:cs="Times New Roman"/>
        </w:rPr>
        <w:t xml:space="preserve"> Конкурсная комиссия является последней инстанцией в решении подобных вопросов. В случае выявления в составе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 таких лиц Концедент должен произвести замену таких членов Конкурсной комиссии. В случае выявления в составе привлеченных Конкурсной комиссией экспертов таких лиц Конкурсная комиссия должна исключить таковое лицо из экспертов и по специализации данного эксперта Конкурсной комиссией должен быть назначен новый эксперт.</w:t>
      </w:r>
    </w:p>
    <w:p w:rsidR="00C20D37" w:rsidRPr="00EC6A01" w:rsidRDefault="00C20D37" w:rsidP="00C20D37">
      <w:pPr>
        <w:jc w:val="both"/>
        <w:rPr>
          <w:b/>
          <w:bCs/>
        </w:rPr>
      </w:pPr>
    </w:p>
    <w:p w:rsidR="00C20D37" w:rsidRPr="00EC6A01" w:rsidRDefault="00C20D37" w:rsidP="00C20D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EC6A01">
        <w:rPr>
          <w:rFonts w:ascii="Times New Roman" w:hAnsi="Times New Roman" w:cs="Times New Roman"/>
          <w:b/>
          <w:bCs/>
        </w:rPr>
        <w:t>Порядок принятия решений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-284"/>
          <w:tab w:val="left" w:pos="993"/>
          <w:tab w:val="left" w:pos="1276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Конкурсная комиссия правомочна принимать решения, если на </w:t>
      </w:r>
      <w:proofErr w:type="gramStart"/>
      <w:r w:rsidRPr="00EC6A01">
        <w:rPr>
          <w:rFonts w:ascii="Times New Roman" w:hAnsi="Times New Roman" w:cs="Times New Roman"/>
        </w:rPr>
        <w:t>заседании</w:t>
      </w:r>
      <w:proofErr w:type="gramEnd"/>
      <w:r w:rsidRPr="00EC6A01">
        <w:rPr>
          <w:rFonts w:ascii="Times New Roman" w:hAnsi="Times New Roman" w:cs="Times New Roman"/>
        </w:rPr>
        <w:t xml:space="preserve">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Члены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 участвуют в заседаниях лично. Члены конкурсной комиссии могут представлять письменное мнение по вопросам повестки дня заседания.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851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заинтересованных лиц. </w:t>
      </w:r>
      <w:proofErr w:type="gramStart"/>
      <w:r w:rsidRPr="00EC6A01">
        <w:rPr>
          <w:rFonts w:ascii="Times New Roman" w:hAnsi="Times New Roman" w:cs="Times New Roman"/>
        </w:rPr>
        <w:t>При отсутствии кворума второй раз подряд, а также в случае, если какой-либо из членов Конкурсной комиссии отказался от своего статуса, Концедент может утвердить новый состав Конкурсной комиссии в соответствии с процедурой, указанной в настоящем Положении.</w:t>
      </w:r>
      <w:proofErr w:type="gramEnd"/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426"/>
          <w:tab w:val="left" w:pos="993"/>
          <w:tab w:val="left" w:pos="1276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Решения Конкурсной комиссии принимаются на закрытом </w:t>
      </w:r>
      <w:proofErr w:type="gramStart"/>
      <w:r w:rsidRPr="00EC6A01">
        <w:rPr>
          <w:rFonts w:ascii="Times New Roman" w:hAnsi="Times New Roman" w:cs="Times New Roman"/>
        </w:rPr>
        <w:t>заседании</w:t>
      </w:r>
      <w:proofErr w:type="gramEnd"/>
      <w:r w:rsidRPr="00EC6A01">
        <w:rPr>
          <w:rFonts w:ascii="Times New Roman" w:hAnsi="Times New Roman" w:cs="Times New Roman"/>
        </w:rPr>
        <w:t xml:space="preserve"> с участием секретаря Конкурсной комиссии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присутствовать Заявитель (Участник конкурса).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-142"/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При проведении голосования по вопросам, требующим решения большинством голосов, каждый член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 имеет один голос. </w:t>
      </w:r>
      <w:proofErr w:type="gramStart"/>
      <w:r w:rsidRPr="00EC6A01">
        <w:rPr>
          <w:rFonts w:ascii="Times New Roman" w:hAnsi="Times New Roman" w:cs="Times New Roman"/>
        </w:rPr>
        <w:t>В случае равенства числа голосов голос председателя Конкурсной комиссии считается решающим.</w:t>
      </w:r>
      <w:proofErr w:type="gramEnd"/>
    </w:p>
    <w:p w:rsidR="00C20D37" w:rsidRPr="00EC6A01" w:rsidRDefault="00C20D37" w:rsidP="00C20D37">
      <w:pPr>
        <w:pStyle w:val="a4"/>
        <w:tabs>
          <w:tab w:val="left" w:pos="426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>При принятии решений в рамках рассмотрения и оценки конкурсных предложений члены конкурсной комиссии действуют в порядке, установленном законом о концессиях.</w:t>
      </w:r>
    </w:p>
    <w:p w:rsidR="00C20D37" w:rsidRPr="00EC6A01" w:rsidRDefault="00C20D37" w:rsidP="00C20D37">
      <w:pPr>
        <w:jc w:val="both"/>
        <w:rPr>
          <w:b/>
          <w:bCs/>
        </w:rPr>
      </w:pPr>
    </w:p>
    <w:p w:rsidR="00C20D37" w:rsidRPr="00EC6A01" w:rsidRDefault="00C20D37" w:rsidP="00C20D37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EC6A01">
        <w:rPr>
          <w:rFonts w:ascii="Times New Roman" w:hAnsi="Times New Roman" w:cs="Times New Roman"/>
          <w:b/>
          <w:bCs/>
        </w:rPr>
        <w:t xml:space="preserve">Порядок оформления и опубликования решений </w:t>
      </w:r>
      <w:proofErr w:type="gramStart"/>
      <w:r w:rsidRPr="00EC6A01">
        <w:rPr>
          <w:rFonts w:ascii="Times New Roman" w:hAnsi="Times New Roman" w:cs="Times New Roman"/>
          <w:b/>
          <w:bCs/>
        </w:rPr>
        <w:t>Конкурсной</w:t>
      </w:r>
      <w:proofErr w:type="gramEnd"/>
      <w:r w:rsidRPr="00EC6A01">
        <w:rPr>
          <w:rFonts w:ascii="Times New Roman" w:hAnsi="Times New Roman" w:cs="Times New Roman"/>
          <w:b/>
          <w:bCs/>
        </w:rPr>
        <w:t xml:space="preserve"> комиссии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заседании. Протокол заседаний Конкурсной комиссии оформляется не позднее 3-х дней с даты проведения соответствующего заседания или </w:t>
      </w:r>
      <w:proofErr w:type="gramStart"/>
      <w:r w:rsidRPr="00EC6A01">
        <w:rPr>
          <w:rFonts w:ascii="Times New Roman" w:hAnsi="Times New Roman" w:cs="Times New Roman"/>
        </w:rPr>
        <w:t>в</w:t>
      </w:r>
      <w:proofErr w:type="gramEnd"/>
      <w:r w:rsidRPr="00EC6A01">
        <w:rPr>
          <w:rFonts w:ascii="Times New Roman" w:hAnsi="Times New Roman" w:cs="Times New Roman"/>
        </w:rPr>
        <w:t xml:space="preserve"> специально установленные конкурсной документацией  сроки.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proofErr w:type="gramStart"/>
      <w:r w:rsidRPr="00EC6A01">
        <w:rPr>
          <w:rFonts w:ascii="Times New Roman" w:hAnsi="Times New Roman" w:cs="Times New Roman"/>
        </w:rPr>
        <w:t>В протоколе заседания Конкурсной комиссии в обязательном порядке указываются дата заседания, повестка дня, присутствующие члены Конкурсной комиссии, фамилии, имена и отчества, должности и места работы, приглашенных на заседание Конкурсной комиссии, принятые решения, результаты голосования, особое мнение членов Конкурсной комиссии (в случае наличия такого), а также иная информация, наличие которой является обязательным в соответствии с Законом о концессиях.</w:t>
      </w:r>
      <w:proofErr w:type="gramEnd"/>
      <w:r w:rsidRPr="00EC6A01">
        <w:rPr>
          <w:rFonts w:ascii="Times New Roman" w:hAnsi="Times New Roman" w:cs="Times New Roman"/>
        </w:rPr>
        <w:t xml:space="preserve"> Особое мнение членов </w:t>
      </w:r>
      <w:proofErr w:type="gramStart"/>
      <w:r w:rsidRPr="00EC6A01">
        <w:rPr>
          <w:rFonts w:ascii="Times New Roman" w:hAnsi="Times New Roman" w:cs="Times New Roman"/>
        </w:rPr>
        <w:t>Конкурсной</w:t>
      </w:r>
      <w:proofErr w:type="gramEnd"/>
      <w:r w:rsidRPr="00EC6A01">
        <w:rPr>
          <w:rFonts w:ascii="Times New Roman" w:hAnsi="Times New Roman" w:cs="Times New Roman"/>
        </w:rPr>
        <w:t xml:space="preserve"> комиссии излагается в письменном виде и прилагается к протоколу заседания.</w:t>
      </w:r>
    </w:p>
    <w:p w:rsidR="00C20D37" w:rsidRPr="00EC6A01" w:rsidRDefault="00C20D37" w:rsidP="00C20D37">
      <w:pPr>
        <w:pStyle w:val="a4"/>
        <w:numPr>
          <w:ilvl w:val="1"/>
          <w:numId w:val="3"/>
        </w:numPr>
        <w:tabs>
          <w:tab w:val="left" w:pos="-142"/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  <w:r w:rsidRPr="00EC6A01">
        <w:rPr>
          <w:rFonts w:ascii="Times New Roman" w:hAnsi="Times New Roman" w:cs="Times New Roman"/>
        </w:rPr>
        <w:t>В установленных Законом концессиях случаях Конкурсная комиссия публикует необходимые информацию и сведения о ходе и результатах проведения конкурса на официальном сайте Концедента и в официальном издании</w:t>
      </w:r>
      <w:r w:rsidR="00A51830">
        <w:rPr>
          <w:rFonts w:ascii="Times New Roman" w:hAnsi="Times New Roman" w:cs="Times New Roman"/>
        </w:rPr>
        <w:t>.</w:t>
      </w:r>
    </w:p>
    <w:p w:rsidR="00C20D37" w:rsidRPr="00EC6A01" w:rsidRDefault="00C20D37" w:rsidP="00C20D37">
      <w:pPr>
        <w:pStyle w:val="a20"/>
        <w:spacing w:after="0"/>
        <w:ind w:firstLine="540"/>
        <w:jc w:val="both"/>
        <w:rPr>
          <w:rFonts w:ascii="Times New Roman" w:hAnsi="Times New Roman" w:cs="Times New Roman"/>
        </w:rPr>
      </w:pPr>
    </w:p>
    <w:p w:rsidR="00C20D37" w:rsidRPr="00EC6A01" w:rsidRDefault="00C20D37" w:rsidP="00C20D37">
      <w:pPr>
        <w:shd w:val="clear" w:color="auto" w:fill="FFFFFF"/>
        <w:jc w:val="both"/>
      </w:pPr>
    </w:p>
    <w:p w:rsidR="00C20D37" w:rsidRDefault="00C20D37" w:rsidP="00C20D37">
      <w:pPr>
        <w:autoSpaceDE w:val="0"/>
        <w:autoSpaceDN w:val="0"/>
        <w:adjustRightInd w:val="0"/>
        <w:jc w:val="both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C20D37" w:rsidRDefault="00C20D37" w:rsidP="00C20D37">
      <w:pPr>
        <w:autoSpaceDE w:val="0"/>
        <w:autoSpaceDN w:val="0"/>
        <w:adjustRightInd w:val="0"/>
        <w:jc w:val="both"/>
        <w:outlineLvl w:val="2"/>
        <w:rPr>
          <w:b/>
          <w:bCs/>
        </w:rPr>
      </w:pPr>
    </w:p>
    <w:p w:rsidR="00C20D37" w:rsidRDefault="00C20D37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F2B1F" w:rsidRDefault="003F2B1F" w:rsidP="00C20D37">
      <w:pPr>
        <w:jc w:val="both"/>
      </w:pPr>
    </w:p>
    <w:p w:rsidR="0032145F" w:rsidRDefault="0032145F" w:rsidP="00C20D37">
      <w:pPr>
        <w:jc w:val="both"/>
      </w:pPr>
    </w:p>
    <w:p w:rsidR="0032145F" w:rsidRDefault="0032145F" w:rsidP="00C20D37">
      <w:pPr>
        <w:jc w:val="both"/>
      </w:pPr>
    </w:p>
    <w:p w:rsidR="0032145F" w:rsidRDefault="0032145F" w:rsidP="00C20D37">
      <w:pPr>
        <w:jc w:val="both"/>
      </w:pPr>
    </w:p>
    <w:p w:rsidR="003F2B1F" w:rsidRDefault="003F2B1F" w:rsidP="00C20D37">
      <w:pPr>
        <w:jc w:val="both"/>
      </w:pPr>
    </w:p>
    <w:p w:rsidR="00E611C2" w:rsidRDefault="00E611C2"/>
    <w:p w:rsidR="00E611C2" w:rsidRDefault="00E611C2" w:rsidP="00E611C2">
      <w:pPr>
        <w:jc w:val="right"/>
      </w:pPr>
      <w:r>
        <w:lastRenderedPageBreak/>
        <w:t>Приложение</w:t>
      </w:r>
      <w:r w:rsidR="00C20D37">
        <w:t xml:space="preserve"> 2</w:t>
      </w:r>
      <w:r>
        <w:t xml:space="preserve"> </w:t>
      </w:r>
    </w:p>
    <w:p w:rsidR="00E611C2" w:rsidRDefault="00E611C2" w:rsidP="00B901C7">
      <w:pPr>
        <w:ind w:left="3540" w:firstLine="708"/>
        <w:jc w:val="right"/>
      </w:pPr>
      <w:r>
        <w:t xml:space="preserve">к  постановлению администрации </w:t>
      </w:r>
      <w:r w:rsidR="00B901C7">
        <w:t>Артемовского Поселения №  12 от 24.02.2016 г.</w:t>
      </w:r>
    </w:p>
    <w:p w:rsidR="00E611C2" w:rsidRDefault="00E611C2" w:rsidP="00E611C2">
      <w:pPr>
        <w:jc w:val="right"/>
      </w:pPr>
    </w:p>
    <w:p w:rsidR="00E611C2" w:rsidRDefault="00E611C2" w:rsidP="00E611C2">
      <w:pPr>
        <w:jc w:val="center"/>
      </w:pPr>
    </w:p>
    <w:p w:rsidR="00E611C2" w:rsidRDefault="00E611C2" w:rsidP="00E611C2">
      <w:pPr>
        <w:jc w:val="right"/>
      </w:pPr>
    </w:p>
    <w:p w:rsidR="00E611C2" w:rsidRPr="00E611C2" w:rsidRDefault="00E611C2" w:rsidP="00E611C2">
      <w:pPr>
        <w:jc w:val="center"/>
        <w:rPr>
          <w:b/>
        </w:rPr>
      </w:pPr>
      <w:r w:rsidRPr="00E611C2">
        <w:rPr>
          <w:b/>
        </w:rPr>
        <w:t xml:space="preserve">Состав </w:t>
      </w:r>
      <w:r>
        <w:rPr>
          <w:b/>
        </w:rPr>
        <w:t>конкурсной</w:t>
      </w:r>
      <w:r w:rsidRPr="00E611C2">
        <w:rPr>
          <w:b/>
        </w:rPr>
        <w:t xml:space="preserve"> комиссия</w:t>
      </w:r>
    </w:p>
    <w:p w:rsidR="00E611C2" w:rsidRPr="00E611C2" w:rsidRDefault="00E611C2" w:rsidP="00E611C2">
      <w:pPr>
        <w:jc w:val="center"/>
        <w:rPr>
          <w:b/>
        </w:rPr>
      </w:pPr>
      <w:r w:rsidRPr="00E611C2">
        <w:rPr>
          <w:b/>
        </w:rPr>
        <w:t xml:space="preserve">по проведению открытого конкурса на право заключения концессионного соглашения в отношении объектов теплоснабжения, </w:t>
      </w:r>
      <w:r w:rsidR="00B901C7" w:rsidRPr="00B901C7">
        <w:rPr>
          <w:b/>
        </w:rPr>
        <w:t>водоснабжения  Артемовского Поселения</w:t>
      </w:r>
    </w:p>
    <w:p w:rsidR="00E611C2" w:rsidRDefault="00E611C2" w:rsidP="00E611C2">
      <w:pPr>
        <w:jc w:val="right"/>
      </w:pPr>
    </w:p>
    <w:p w:rsidR="00E611C2" w:rsidRDefault="00E611C2" w:rsidP="00E611C2">
      <w:pPr>
        <w:jc w:val="right"/>
      </w:pPr>
      <w:r>
        <w:t xml:space="preserve">          </w:t>
      </w:r>
    </w:p>
    <w:p w:rsidR="00E611C2" w:rsidRDefault="00E611C2" w:rsidP="00E611C2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611C2" w:rsidRDefault="00E611C2" w:rsidP="00E611C2">
      <w:pPr>
        <w:pStyle w:val="Noeeu"/>
        <w:widowControl/>
        <w:jc w:val="both"/>
        <w:rPr>
          <w:sz w:val="24"/>
          <w:szCs w:val="24"/>
        </w:rPr>
      </w:pPr>
    </w:p>
    <w:p w:rsidR="00A34C30" w:rsidRDefault="00E611C2" w:rsidP="00A34C30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4C30">
        <w:rPr>
          <w:sz w:val="24"/>
          <w:szCs w:val="24"/>
        </w:rPr>
        <w:t xml:space="preserve">О.И. Каплунова   </w:t>
      </w:r>
      <w:r w:rsidR="00A34C30">
        <w:rPr>
          <w:sz w:val="24"/>
          <w:szCs w:val="24"/>
        </w:rPr>
        <w:tab/>
      </w:r>
      <w:r w:rsidR="00A34C30">
        <w:rPr>
          <w:sz w:val="24"/>
          <w:szCs w:val="24"/>
        </w:rPr>
        <w:tab/>
        <w:t xml:space="preserve">         - председатель </w:t>
      </w:r>
      <w:proofErr w:type="gramStart"/>
      <w:r w:rsidR="00A34C30">
        <w:rPr>
          <w:sz w:val="24"/>
          <w:szCs w:val="24"/>
        </w:rPr>
        <w:t>Конкурсной</w:t>
      </w:r>
      <w:proofErr w:type="gramEnd"/>
      <w:r w:rsidR="00A34C30">
        <w:rPr>
          <w:sz w:val="24"/>
          <w:szCs w:val="24"/>
        </w:rPr>
        <w:t xml:space="preserve"> комиссии, Глава</w:t>
      </w:r>
    </w:p>
    <w:p w:rsidR="00E611C2" w:rsidRDefault="00A34C30" w:rsidP="00E611C2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611C2">
        <w:rPr>
          <w:sz w:val="24"/>
          <w:szCs w:val="24"/>
        </w:rPr>
        <w:t xml:space="preserve">администрации </w:t>
      </w:r>
      <w:r w:rsidR="00B901C7">
        <w:rPr>
          <w:sz w:val="24"/>
          <w:szCs w:val="24"/>
        </w:rPr>
        <w:t xml:space="preserve">Артемовского </w:t>
      </w:r>
      <w:r w:rsidR="00E611C2">
        <w:rPr>
          <w:sz w:val="24"/>
          <w:szCs w:val="24"/>
        </w:rPr>
        <w:t xml:space="preserve">городского поселения; </w:t>
      </w:r>
    </w:p>
    <w:p w:rsidR="00E611C2" w:rsidRDefault="00E611C2" w:rsidP="00E611C2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34C30" w:rsidRDefault="00B901C7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Н.Ю. Внукова </w:t>
      </w:r>
      <w:r w:rsidR="00E611C2">
        <w:rPr>
          <w:sz w:val="24"/>
          <w:szCs w:val="24"/>
        </w:rPr>
        <w:t xml:space="preserve">                 </w:t>
      </w:r>
      <w:r w:rsidR="00A34C30">
        <w:rPr>
          <w:sz w:val="24"/>
          <w:szCs w:val="24"/>
        </w:rPr>
        <w:t xml:space="preserve">             - </w:t>
      </w:r>
      <w:r w:rsidR="00E611C2">
        <w:rPr>
          <w:sz w:val="24"/>
          <w:szCs w:val="24"/>
        </w:rPr>
        <w:t xml:space="preserve">секретарь </w:t>
      </w:r>
      <w:proofErr w:type="gramStart"/>
      <w:r w:rsidR="00A34C30">
        <w:rPr>
          <w:sz w:val="24"/>
          <w:szCs w:val="24"/>
        </w:rPr>
        <w:t>Конкурсной</w:t>
      </w:r>
      <w:proofErr w:type="gramEnd"/>
      <w:r w:rsidR="00A34C30">
        <w:rPr>
          <w:sz w:val="24"/>
          <w:szCs w:val="24"/>
        </w:rPr>
        <w:t xml:space="preserve"> </w:t>
      </w:r>
      <w:r w:rsidR="00E611C2">
        <w:rPr>
          <w:sz w:val="24"/>
          <w:szCs w:val="24"/>
        </w:rPr>
        <w:t xml:space="preserve">комиссии, главный специалист </w:t>
      </w:r>
    </w:p>
    <w:p w:rsidR="00E611C2" w:rsidRDefault="00A34C30" w:rsidP="00A34C30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611C2">
        <w:rPr>
          <w:sz w:val="24"/>
          <w:szCs w:val="24"/>
        </w:rPr>
        <w:t>по муниципальному имуществу</w:t>
      </w:r>
      <w:r w:rsidR="001252B0">
        <w:rPr>
          <w:sz w:val="24"/>
          <w:szCs w:val="24"/>
        </w:rPr>
        <w:t xml:space="preserve"> администрации</w:t>
      </w:r>
    </w:p>
    <w:p w:rsidR="001252B0" w:rsidRDefault="00E611C2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901C7">
        <w:rPr>
          <w:sz w:val="24"/>
          <w:szCs w:val="24"/>
        </w:rPr>
        <w:t xml:space="preserve">                            Артемовского</w:t>
      </w:r>
      <w:r w:rsidR="001252B0">
        <w:rPr>
          <w:sz w:val="24"/>
          <w:szCs w:val="24"/>
        </w:rPr>
        <w:t xml:space="preserve"> городского поселения;</w:t>
      </w:r>
      <w:r>
        <w:rPr>
          <w:sz w:val="24"/>
          <w:szCs w:val="24"/>
        </w:rPr>
        <w:t xml:space="preserve"> </w:t>
      </w:r>
    </w:p>
    <w:p w:rsidR="001252B0" w:rsidRDefault="001252B0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1252B0" w:rsidRDefault="001252B0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proofErr w:type="gramStart"/>
      <w:r w:rsidR="00A34C30">
        <w:rPr>
          <w:sz w:val="24"/>
          <w:szCs w:val="24"/>
        </w:rPr>
        <w:t>Конкурсной</w:t>
      </w:r>
      <w:proofErr w:type="gramEnd"/>
      <w:r w:rsidR="00A34C3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комиссии:</w:t>
      </w:r>
    </w:p>
    <w:p w:rsidR="001252B0" w:rsidRDefault="001252B0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B901C7" w:rsidRDefault="00A34C30" w:rsidP="00B901C7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Н.С. Горбунова</w:t>
      </w:r>
      <w:r w:rsidR="001252B0">
        <w:rPr>
          <w:sz w:val="24"/>
          <w:szCs w:val="24"/>
        </w:rPr>
        <w:t xml:space="preserve">  </w:t>
      </w:r>
      <w:r w:rsidR="00B901C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- </w:t>
      </w:r>
      <w:r w:rsidR="001252B0">
        <w:rPr>
          <w:sz w:val="24"/>
          <w:szCs w:val="24"/>
        </w:rPr>
        <w:t>главный специалист по экономическим вопросам</w:t>
      </w:r>
      <w:r w:rsidR="00B901C7">
        <w:rPr>
          <w:sz w:val="24"/>
          <w:szCs w:val="24"/>
        </w:rPr>
        <w:t xml:space="preserve"> и    </w:t>
      </w:r>
    </w:p>
    <w:p w:rsidR="00A34C30" w:rsidRDefault="00B901C7" w:rsidP="00A34C30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ценообразованию</w:t>
      </w:r>
      <w:r w:rsidRPr="00B901C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A34C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Артемовского </w:t>
      </w:r>
      <w:r w:rsidR="00A34C30">
        <w:rPr>
          <w:sz w:val="24"/>
          <w:szCs w:val="24"/>
        </w:rPr>
        <w:t xml:space="preserve">      </w:t>
      </w:r>
    </w:p>
    <w:p w:rsidR="001252B0" w:rsidRDefault="00A34C30" w:rsidP="00A34C30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901C7">
        <w:rPr>
          <w:sz w:val="24"/>
          <w:szCs w:val="24"/>
        </w:rPr>
        <w:t>городского поселения</w:t>
      </w:r>
    </w:p>
    <w:p w:rsidR="00A34C30" w:rsidRDefault="00A34C30" w:rsidP="00B901C7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A34C30" w:rsidRDefault="00A34C30" w:rsidP="00A34C30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Г.С. Тимофеев                               - ведущий специалист по правовым вопросам </w:t>
      </w:r>
    </w:p>
    <w:p w:rsidR="00A34C30" w:rsidRDefault="00A34C30" w:rsidP="00B901C7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администрации Артемовского городского поселения</w:t>
      </w:r>
    </w:p>
    <w:p w:rsidR="001252B0" w:rsidRDefault="001252B0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B901C7" w:rsidRDefault="00A34C30" w:rsidP="00B901C7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М.А. Григорьева</w:t>
      </w:r>
      <w:r w:rsidR="001252B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-</w:t>
      </w:r>
      <w:r w:rsidR="001252B0">
        <w:rPr>
          <w:sz w:val="24"/>
          <w:szCs w:val="24"/>
        </w:rPr>
        <w:t xml:space="preserve"> </w:t>
      </w:r>
      <w:r w:rsidR="00B901C7">
        <w:rPr>
          <w:sz w:val="24"/>
          <w:szCs w:val="24"/>
        </w:rPr>
        <w:t xml:space="preserve">инженер администрации Артемовского </w:t>
      </w:r>
    </w:p>
    <w:p w:rsidR="001252B0" w:rsidRDefault="00B901C7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252B0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Артемовский</w:t>
      </w:r>
      <w:proofErr w:type="gramEnd"/>
      <w:r>
        <w:rPr>
          <w:sz w:val="24"/>
          <w:szCs w:val="24"/>
        </w:rPr>
        <w:t>)</w:t>
      </w:r>
    </w:p>
    <w:p w:rsidR="00C20D37" w:rsidRDefault="00C20D37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C20D37" w:rsidRDefault="00A34C30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Л.Н. Эртнер</w:t>
      </w:r>
      <w:r w:rsidR="00C20D3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- </w:t>
      </w:r>
      <w:r w:rsidR="00C20D37">
        <w:rPr>
          <w:sz w:val="24"/>
          <w:szCs w:val="24"/>
        </w:rPr>
        <w:t xml:space="preserve">председатель Думы Артемовского Поселения </w:t>
      </w:r>
    </w:p>
    <w:p w:rsidR="00C20D37" w:rsidRDefault="00C20D37" w:rsidP="00C20D37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(по согласованию)</w:t>
      </w:r>
    </w:p>
    <w:p w:rsidR="001252B0" w:rsidRDefault="001252B0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E611C2" w:rsidRDefault="00E611C2" w:rsidP="00E611C2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11C2" w:rsidRDefault="00E611C2" w:rsidP="001252B0">
      <w:pPr>
        <w:pStyle w:val="Noeeu"/>
        <w:widowControl/>
        <w:tabs>
          <w:tab w:val="left" w:pos="3960"/>
        </w:tabs>
        <w:jc w:val="both"/>
        <w:rPr>
          <w:sz w:val="24"/>
          <w:szCs w:val="24"/>
        </w:rPr>
      </w:pPr>
    </w:p>
    <w:p w:rsidR="00E611C2" w:rsidRDefault="00E611C2" w:rsidP="00E611C2">
      <w:pPr>
        <w:pStyle w:val="Noeeu"/>
        <w:widowControl/>
        <w:jc w:val="both"/>
        <w:rPr>
          <w:sz w:val="24"/>
          <w:szCs w:val="24"/>
        </w:rPr>
      </w:pPr>
    </w:p>
    <w:p w:rsidR="00E611C2" w:rsidRDefault="00E611C2" w:rsidP="00E611C2">
      <w:pPr>
        <w:pStyle w:val="Noeeu"/>
        <w:widowControl/>
        <w:jc w:val="both"/>
        <w:rPr>
          <w:sz w:val="24"/>
          <w:szCs w:val="24"/>
        </w:rPr>
      </w:pPr>
    </w:p>
    <w:p w:rsidR="00E611C2" w:rsidRDefault="00E611C2" w:rsidP="00E611C2">
      <w:pPr>
        <w:pStyle w:val="Noeeu"/>
        <w:widowControl/>
        <w:jc w:val="both"/>
        <w:rPr>
          <w:sz w:val="24"/>
          <w:szCs w:val="24"/>
        </w:rPr>
      </w:pPr>
    </w:p>
    <w:p w:rsidR="00E611C2" w:rsidRDefault="00E611C2"/>
    <w:sectPr w:rsidR="00E611C2" w:rsidSect="00AF61A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EE7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DE04D5C"/>
    <w:multiLevelType w:val="hybridMultilevel"/>
    <w:tmpl w:val="F4088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4757"/>
    <w:rsid w:val="00026BB9"/>
    <w:rsid w:val="00032918"/>
    <w:rsid w:val="00041DA0"/>
    <w:rsid w:val="00072DBC"/>
    <w:rsid w:val="00091FFC"/>
    <w:rsid w:val="000E0401"/>
    <w:rsid w:val="000F5D8A"/>
    <w:rsid w:val="000F6CE8"/>
    <w:rsid w:val="001252B0"/>
    <w:rsid w:val="00132CDB"/>
    <w:rsid w:val="00132F03"/>
    <w:rsid w:val="0013532B"/>
    <w:rsid w:val="001401E3"/>
    <w:rsid w:val="00176D8E"/>
    <w:rsid w:val="00182C81"/>
    <w:rsid w:val="001D4302"/>
    <w:rsid w:val="001E7CD5"/>
    <w:rsid w:val="00216B50"/>
    <w:rsid w:val="002B0BDF"/>
    <w:rsid w:val="002B685C"/>
    <w:rsid w:val="002E5776"/>
    <w:rsid w:val="0032145F"/>
    <w:rsid w:val="003418EE"/>
    <w:rsid w:val="00390B6A"/>
    <w:rsid w:val="003C07CC"/>
    <w:rsid w:val="003C1B2A"/>
    <w:rsid w:val="003F2B1F"/>
    <w:rsid w:val="00453C4B"/>
    <w:rsid w:val="004B3A30"/>
    <w:rsid w:val="004E46A9"/>
    <w:rsid w:val="005068E4"/>
    <w:rsid w:val="00524295"/>
    <w:rsid w:val="005663AE"/>
    <w:rsid w:val="0058146F"/>
    <w:rsid w:val="005A1762"/>
    <w:rsid w:val="00630241"/>
    <w:rsid w:val="00634F1E"/>
    <w:rsid w:val="006718A3"/>
    <w:rsid w:val="00682780"/>
    <w:rsid w:val="006962AF"/>
    <w:rsid w:val="006A42FA"/>
    <w:rsid w:val="006E17FD"/>
    <w:rsid w:val="00705DDE"/>
    <w:rsid w:val="0073466D"/>
    <w:rsid w:val="007412CE"/>
    <w:rsid w:val="0077497E"/>
    <w:rsid w:val="007A1AA5"/>
    <w:rsid w:val="007D2C27"/>
    <w:rsid w:val="007E6846"/>
    <w:rsid w:val="007F73FE"/>
    <w:rsid w:val="00834D1C"/>
    <w:rsid w:val="008441B4"/>
    <w:rsid w:val="008578AF"/>
    <w:rsid w:val="00874ED4"/>
    <w:rsid w:val="008878E1"/>
    <w:rsid w:val="00916CB9"/>
    <w:rsid w:val="00942766"/>
    <w:rsid w:val="00946D0A"/>
    <w:rsid w:val="0095589D"/>
    <w:rsid w:val="00957D74"/>
    <w:rsid w:val="009674BF"/>
    <w:rsid w:val="00991A7D"/>
    <w:rsid w:val="009C6AC9"/>
    <w:rsid w:val="00A26ED3"/>
    <w:rsid w:val="00A34C30"/>
    <w:rsid w:val="00A501B5"/>
    <w:rsid w:val="00A51830"/>
    <w:rsid w:val="00A525D4"/>
    <w:rsid w:val="00A55597"/>
    <w:rsid w:val="00A64283"/>
    <w:rsid w:val="00AA65EE"/>
    <w:rsid w:val="00AD531C"/>
    <w:rsid w:val="00AF61AC"/>
    <w:rsid w:val="00B4400A"/>
    <w:rsid w:val="00B526FB"/>
    <w:rsid w:val="00B64757"/>
    <w:rsid w:val="00B83833"/>
    <w:rsid w:val="00B901C7"/>
    <w:rsid w:val="00BA47CB"/>
    <w:rsid w:val="00BD14F0"/>
    <w:rsid w:val="00C20D37"/>
    <w:rsid w:val="00C479F2"/>
    <w:rsid w:val="00C61213"/>
    <w:rsid w:val="00D84E58"/>
    <w:rsid w:val="00D86FF7"/>
    <w:rsid w:val="00DA23A9"/>
    <w:rsid w:val="00DC04A9"/>
    <w:rsid w:val="00DE05DC"/>
    <w:rsid w:val="00E318A4"/>
    <w:rsid w:val="00E611C2"/>
    <w:rsid w:val="00E65C15"/>
    <w:rsid w:val="00E90BE2"/>
    <w:rsid w:val="00EC08E6"/>
    <w:rsid w:val="00ED245E"/>
    <w:rsid w:val="00F44584"/>
    <w:rsid w:val="00F51071"/>
    <w:rsid w:val="00FF2046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B6475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uiPriority w:val="99"/>
    <w:rsid w:val="002B68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rsid w:val="00182C81"/>
    <w:rPr>
      <w:color w:val="0000FF"/>
      <w:u w:val="single"/>
    </w:rPr>
  </w:style>
  <w:style w:type="paragraph" w:styleId="a4">
    <w:name w:val="Normal (Web)"/>
    <w:basedOn w:val="a"/>
    <w:uiPriority w:val="99"/>
    <w:rsid w:val="00C20D37"/>
    <w:pPr>
      <w:spacing w:after="144"/>
    </w:pPr>
    <w:rPr>
      <w:rFonts w:ascii="Calibri" w:hAnsi="Calibri" w:cs="Calibri"/>
    </w:rPr>
  </w:style>
  <w:style w:type="paragraph" w:customStyle="1" w:styleId="a20">
    <w:name w:val="a2"/>
    <w:basedOn w:val="a"/>
    <w:uiPriority w:val="99"/>
    <w:rsid w:val="00C20D37"/>
    <w:pPr>
      <w:spacing w:after="144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art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14924</CharactersWithSpaces>
  <SharedDoc>false</SharedDoc>
  <HLinks>
    <vt:vector size="12" baseType="variant"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16</cp:revision>
  <cp:lastPrinted>2016-02-25T03:25:00Z</cp:lastPrinted>
  <dcterms:created xsi:type="dcterms:W3CDTF">2016-02-24T02:56:00Z</dcterms:created>
  <dcterms:modified xsi:type="dcterms:W3CDTF">2016-02-26T00:15:00Z</dcterms:modified>
</cp:coreProperties>
</file>