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4A" w:rsidRPr="008622E3" w:rsidRDefault="0060774A" w:rsidP="00607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22E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774A" w:rsidRPr="008622E3" w:rsidRDefault="0060774A" w:rsidP="00607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 БОДАЙБИ</w:t>
      </w:r>
      <w:r w:rsidRPr="008622E3">
        <w:rPr>
          <w:rFonts w:ascii="Times New Roman" w:hAnsi="Times New Roman"/>
          <w:b/>
          <w:sz w:val="24"/>
          <w:szCs w:val="24"/>
        </w:rPr>
        <w:t>НСКИЙ РАЙОН</w:t>
      </w:r>
    </w:p>
    <w:p w:rsidR="0060774A" w:rsidRPr="008622E3" w:rsidRDefault="0060774A" w:rsidP="00607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АРТЕМОВСКОЕ МУНИЦИПАЛЬНОЕ ОБРАЗОВАНИЕ</w:t>
      </w:r>
    </w:p>
    <w:p w:rsidR="0060774A" w:rsidRDefault="0060774A" w:rsidP="0060774A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622E3">
        <w:rPr>
          <w:rFonts w:ascii="Times New Roman" w:hAnsi="Times New Roman"/>
          <w:b/>
          <w:sz w:val="24"/>
          <w:szCs w:val="24"/>
        </w:rPr>
        <w:t>ДУМА</w:t>
      </w:r>
    </w:p>
    <w:p w:rsidR="0060774A" w:rsidRPr="008622E3" w:rsidRDefault="0060774A" w:rsidP="0060774A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АРТЕМОВСКОГО ГОРОДСКОГО ПОСЕЛЕНИЯ</w:t>
      </w:r>
    </w:p>
    <w:p w:rsidR="0060774A" w:rsidRPr="008622E3" w:rsidRDefault="0060774A" w:rsidP="00607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774A" w:rsidRDefault="0060774A" w:rsidP="0060774A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51700A">
        <w:rPr>
          <w:rFonts w:ascii="Times New Roman" w:hAnsi="Times New Roman"/>
          <w:b/>
          <w:sz w:val="24"/>
          <w:szCs w:val="24"/>
        </w:rPr>
        <w:t xml:space="preserve">  </w:t>
      </w:r>
      <w:r w:rsidRPr="008622E3">
        <w:rPr>
          <w:rFonts w:ascii="Times New Roman" w:hAnsi="Times New Roman"/>
          <w:b/>
          <w:sz w:val="24"/>
          <w:szCs w:val="24"/>
        </w:rPr>
        <w:t>РЕШЕНИЕ</w:t>
      </w:r>
    </w:p>
    <w:p w:rsidR="0060774A" w:rsidRPr="008622E3" w:rsidRDefault="0060774A" w:rsidP="0060774A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60774A" w:rsidRPr="008622E3" w:rsidRDefault="0060774A" w:rsidP="0060774A">
      <w:pPr>
        <w:pStyle w:val="a3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«05» ноября   2015</w:t>
      </w:r>
      <w:r w:rsidRPr="008622E3">
        <w:rPr>
          <w:rFonts w:ascii="Times New Roman" w:hAnsi="Times New Roman"/>
          <w:b/>
          <w:sz w:val="24"/>
          <w:szCs w:val="24"/>
        </w:rPr>
        <w:t xml:space="preserve"> г.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622E3">
        <w:rPr>
          <w:rFonts w:ascii="Times New Roman" w:hAnsi="Times New Roman"/>
          <w:b/>
          <w:sz w:val="24"/>
          <w:szCs w:val="24"/>
        </w:rPr>
        <w:t xml:space="preserve">   п</w:t>
      </w:r>
      <w:r>
        <w:rPr>
          <w:rFonts w:ascii="Times New Roman" w:hAnsi="Times New Roman"/>
          <w:b/>
          <w:sz w:val="24"/>
          <w:szCs w:val="24"/>
        </w:rPr>
        <w:t>ос</w:t>
      </w:r>
      <w:r w:rsidRPr="008622E3">
        <w:rPr>
          <w:rFonts w:ascii="Times New Roman" w:hAnsi="Times New Roman"/>
          <w:b/>
          <w:sz w:val="24"/>
          <w:szCs w:val="24"/>
        </w:rPr>
        <w:t xml:space="preserve">. Артемовский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№ 42</w:t>
      </w:r>
    </w:p>
    <w:p w:rsidR="0060774A" w:rsidRPr="008622E3" w:rsidRDefault="0060774A" w:rsidP="0060774A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60774A" w:rsidRPr="00C35F7B" w:rsidRDefault="0060774A" w:rsidP="0060774A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C35F7B">
        <w:rPr>
          <w:rFonts w:ascii="Times New Roman" w:hAnsi="Times New Roman"/>
          <w:b/>
          <w:sz w:val="24"/>
          <w:szCs w:val="24"/>
        </w:rPr>
        <w:t xml:space="preserve"> </w:t>
      </w:r>
    </w:p>
    <w:p w:rsidR="0060774A" w:rsidRDefault="0060774A" w:rsidP="0060774A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C35F7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sub_555"/>
      <w:r>
        <w:rPr>
          <w:rFonts w:ascii="Times New Roman" w:hAnsi="Times New Roman"/>
          <w:b/>
          <w:sz w:val="24"/>
          <w:szCs w:val="24"/>
        </w:rPr>
        <w:t xml:space="preserve">согласовании списания объектов </w:t>
      </w:r>
    </w:p>
    <w:p w:rsidR="0060774A" w:rsidRDefault="0060774A" w:rsidP="0060774A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казны Артемовского МО</w:t>
      </w:r>
    </w:p>
    <w:p w:rsidR="0060774A" w:rsidRDefault="0060774A" w:rsidP="0060774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0774A" w:rsidRDefault="0060774A" w:rsidP="0060774A">
      <w:pPr>
        <w:pStyle w:val="a3"/>
        <w:tabs>
          <w:tab w:val="left" w:pos="284"/>
          <w:tab w:val="left" w:pos="567"/>
        </w:tabs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Руководствуясь Федеральным законом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 xml:space="preserve"> № 131-ФЗ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 xml:space="preserve">от 06.10.2003 года «Об общих принципах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 xml:space="preserve">организации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>местного самоуправления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>Российской Федерации»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,  ст.6, 38, 55 Устава Артемовского</w:t>
      </w:r>
      <w:r w:rsidRPr="00215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922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Положением о порядке  управления и распоряжения объектами муниципальной казны Артемовского муниципального образования, утвержденным  решением Думы Артемовского городского поселения от 21.02.2007г № 20, рассмотрев акты осмотра технического состояния основных средств от 20.10.2015г,  </w:t>
      </w:r>
      <w:r>
        <w:rPr>
          <w:rFonts w:ascii="Times New Roman" w:hAnsi="Times New Roman"/>
          <w:b/>
          <w:sz w:val="24"/>
          <w:szCs w:val="24"/>
        </w:rPr>
        <w:t>Дума А</w:t>
      </w:r>
      <w:r w:rsidRPr="00484872">
        <w:rPr>
          <w:rFonts w:ascii="Times New Roman" w:hAnsi="Times New Roman"/>
          <w:b/>
          <w:sz w:val="24"/>
          <w:szCs w:val="24"/>
        </w:rPr>
        <w:t>ртемовского городского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РЕШИЛ</w:t>
      </w:r>
      <w:r w:rsidRPr="008622E3">
        <w:rPr>
          <w:rFonts w:ascii="Times New Roman" w:hAnsi="Times New Roman"/>
          <w:b/>
          <w:sz w:val="24"/>
          <w:szCs w:val="24"/>
        </w:rPr>
        <w:t>А:</w:t>
      </w:r>
    </w:p>
    <w:p w:rsidR="0060774A" w:rsidRPr="00484872" w:rsidRDefault="0060774A" w:rsidP="0060774A">
      <w:pPr>
        <w:pStyle w:val="a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bookmarkEnd w:id="0"/>
    <w:p w:rsidR="0060774A" w:rsidRDefault="0060774A" w:rsidP="0060774A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567"/>
        </w:tabs>
        <w:ind w:left="0" w:firstLine="284"/>
        <w:jc w:val="both"/>
      </w:pPr>
      <w:r w:rsidRPr="0014163A">
        <w:t>Согласовать списание объектов муниципальной казны Артемовского МО:</w:t>
      </w:r>
    </w:p>
    <w:p w:rsidR="0060774A" w:rsidRDefault="0060774A" w:rsidP="0060774A">
      <w:pPr>
        <w:pStyle w:val="a4"/>
        <w:tabs>
          <w:tab w:val="left" w:pos="426"/>
          <w:tab w:val="left" w:pos="567"/>
        </w:tabs>
        <w:ind w:left="284"/>
        <w:jc w:val="both"/>
      </w:pPr>
    </w:p>
    <w:p w:rsidR="0060774A" w:rsidRDefault="0060774A" w:rsidP="0060774A">
      <w:pPr>
        <w:pStyle w:val="a4"/>
        <w:tabs>
          <w:tab w:val="left" w:pos="426"/>
          <w:tab w:val="left" w:pos="567"/>
        </w:tabs>
        <w:ind w:left="284"/>
        <w:jc w:val="both"/>
      </w:pPr>
      <w:r>
        <w:t>- Котел ИССЭМ-1, котельная п. Маракан, 2008</w:t>
      </w:r>
      <w:r w:rsidRPr="0014163A">
        <w:t xml:space="preserve"> год ввода в эксплуатацию, </w:t>
      </w:r>
      <w:r>
        <w:t>балансовой стоимостью 2 589 925,3 руб., остаточной стоимость -2 417 263,65</w:t>
      </w:r>
      <w:r w:rsidRPr="0014163A">
        <w:t xml:space="preserve"> руб.</w:t>
      </w:r>
    </w:p>
    <w:p w:rsidR="0060774A" w:rsidRDefault="0060774A" w:rsidP="0060774A">
      <w:pPr>
        <w:pStyle w:val="a4"/>
        <w:tabs>
          <w:tab w:val="left" w:pos="426"/>
          <w:tab w:val="left" w:pos="567"/>
        </w:tabs>
        <w:ind w:left="284"/>
        <w:jc w:val="both"/>
      </w:pPr>
      <w:r>
        <w:t>- Котел ИССЭМ-1, котельная п. Маракан, 2008</w:t>
      </w:r>
      <w:r w:rsidRPr="0014163A">
        <w:t xml:space="preserve"> год ввода в эксплуатацию, </w:t>
      </w:r>
      <w:r>
        <w:t>балансовой стоимостью 2 589 925,29 руб., остаточной стоимость -2 417 263,65</w:t>
      </w:r>
      <w:r w:rsidRPr="0014163A">
        <w:t xml:space="preserve"> руб.</w:t>
      </w:r>
    </w:p>
    <w:p w:rsidR="0060774A" w:rsidRDefault="0060774A" w:rsidP="0060774A">
      <w:pPr>
        <w:pStyle w:val="a4"/>
        <w:tabs>
          <w:tab w:val="left" w:pos="426"/>
          <w:tab w:val="left" w:pos="567"/>
        </w:tabs>
        <w:ind w:left="284"/>
        <w:jc w:val="both"/>
      </w:pPr>
      <w:r>
        <w:t>- Котел «Братск» 4А-0413, центральная котельная, 1988</w:t>
      </w:r>
      <w:r w:rsidRPr="0014163A">
        <w:t xml:space="preserve"> год ввода в эксплуатацию, </w:t>
      </w:r>
      <w:r>
        <w:t>балансовой стоимостью 728 811,0 руб., остаточной стоимость – 280 783,37</w:t>
      </w:r>
      <w:r w:rsidRPr="0014163A">
        <w:t xml:space="preserve"> руб.</w:t>
      </w:r>
    </w:p>
    <w:p w:rsidR="0060774A" w:rsidRDefault="0060774A" w:rsidP="0060774A">
      <w:pPr>
        <w:pStyle w:val="a4"/>
        <w:tabs>
          <w:tab w:val="left" w:pos="426"/>
          <w:tab w:val="left" w:pos="567"/>
        </w:tabs>
        <w:ind w:left="284"/>
        <w:jc w:val="both"/>
      </w:pPr>
      <w:r>
        <w:t>- Котел «Братск» 4Б-7890, центральная котельная, 1987</w:t>
      </w:r>
      <w:r w:rsidRPr="0014163A">
        <w:t xml:space="preserve"> год ввода в эксплуатацию, </w:t>
      </w:r>
      <w:r>
        <w:t>балансовой стоимостью 219 272,0 руб., остаточной стоимость – 35 396,49</w:t>
      </w:r>
      <w:r w:rsidRPr="0014163A">
        <w:t xml:space="preserve"> руб.</w:t>
      </w:r>
    </w:p>
    <w:p w:rsidR="0060774A" w:rsidRDefault="0060774A" w:rsidP="0060774A">
      <w:pPr>
        <w:tabs>
          <w:tab w:val="num" w:pos="0"/>
          <w:tab w:val="left" w:pos="426"/>
          <w:tab w:val="left" w:pos="567"/>
        </w:tabs>
        <w:jc w:val="both"/>
      </w:pPr>
    </w:p>
    <w:p w:rsidR="0060774A" w:rsidRPr="0014163A" w:rsidRDefault="0060774A" w:rsidP="0060774A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567"/>
        </w:tabs>
        <w:ind w:left="0" w:firstLine="284"/>
        <w:jc w:val="both"/>
      </w:pPr>
      <w:r w:rsidRPr="0014163A">
        <w:t xml:space="preserve">Обнародовать настоящее решение посредством размещения на официальном сайте администрации  Артемовского  городского  поселения  </w:t>
      </w:r>
      <w:r w:rsidRPr="0014163A">
        <w:rPr>
          <w:lang w:val="en-US"/>
        </w:rPr>
        <w:t>www</w:t>
      </w:r>
      <w:r w:rsidRPr="0014163A">
        <w:t>/</w:t>
      </w:r>
      <w:proofErr w:type="spellStart"/>
      <w:r w:rsidRPr="0014163A">
        <w:rPr>
          <w:lang w:val="en-US"/>
        </w:rPr>
        <w:t>adm</w:t>
      </w:r>
      <w:proofErr w:type="spellEnd"/>
      <w:r w:rsidRPr="0014163A">
        <w:t>-</w:t>
      </w:r>
      <w:proofErr w:type="spellStart"/>
      <w:r w:rsidRPr="0014163A">
        <w:rPr>
          <w:lang w:val="en-US"/>
        </w:rPr>
        <w:t>artem</w:t>
      </w:r>
      <w:proofErr w:type="spellEnd"/>
      <w:r w:rsidRPr="0014163A">
        <w:t>.</w:t>
      </w:r>
      <w:proofErr w:type="spellStart"/>
      <w:r w:rsidRPr="0014163A">
        <w:rPr>
          <w:lang w:val="en-US"/>
        </w:rPr>
        <w:t>ru</w:t>
      </w:r>
      <w:proofErr w:type="spellEnd"/>
      <w:r w:rsidRPr="0014163A">
        <w:t>.</w:t>
      </w:r>
    </w:p>
    <w:p w:rsidR="0060774A" w:rsidRDefault="0060774A" w:rsidP="0060774A">
      <w:pPr>
        <w:tabs>
          <w:tab w:val="left" w:pos="567"/>
          <w:tab w:val="left" w:pos="3336"/>
        </w:tabs>
        <w:ind w:firstLine="284"/>
      </w:pPr>
      <w:r>
        <w:t xml:space="preserve"> </w:t>
      </w:r>
    </w:p>
    <w:p w:rsidR="0060774A" w:rsidRDefault="0060774A" w:rsidP="0060774A">
      <w:pPr>
        <w:pStyle w:val="a3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</w:p>
    <w:p w:rsidR="0060774A" w:rsidRDefault="0060774A" w:rsidP="0060774A">
      <w:pPr>
        <w:pStyle w:val="a3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60774A" w:rsidTr="00715602">
        <w:trPr>
          <w:trHeight w:val="300"/>
        </w:trPr>
        <w:tc>
          <w:tcPr>
            <w:tcW w:w="4770" w:type="dxa"/>
          </w:tcPr>
          <w:p w:rsidR="0060774A" w:rsidRDefault="0060774A" w:rsidP="00715602">
            <w:pPr>
              <w:tabs>
                <w:tab w:val="left" w:pos="3336"/>
              </w:tabs>
            </w:pPr>
            <w:r>
              <w:t xml:space="preserve">Председатель  Думы   </w:t>
            </w:r>
            <w:proofErr w:type="gramStart"/>
            <w:r>
              <w:t>Артемовского</w:t>
            </w:r>
            <w:proofErr w:type="gramEnd"/>
            <w:r>
              <w:t xml:space="preserve">                              </w:t>
            </w:r>
          </w:p>
          <w:p w:rsidR="0060774A" w:rsidRDefault="0060774A" w:rsidP="00715602">
            <w:pPr>
              <w:tabs>
                <w:tab w:val="left" w:pos="3336"/>
              </w:tabs>
            </w:pPr>
            <w:r>
              <w:t xml:space="preserve">городского  поселения     </w:t>
            </w:r>
          </w:p>
          <w:p w:rsidR="0060774A" w:rsidRDefault="0060774A" w:rsidP="00715602">
            <w:pPr>
              <w:tabs>
                <w:tab w:val="left" w:pos="3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Л.Н. Эртнер</w:t>
            </w:r>
          </w:p>
        </w:tc>
        <w:tc>
          <w:tcPr>
            <w:tcW w:w="4771" w:type="dxa"/>
          </w:tcPr>
          <w:p w:rsidR="0060774A" w:rsidRDefault="0060774A" w:rsidP="00715602">
            <w:pPr>
              <w:pStyle w:val="a3"/>
              <w:tabs>
                <w:tab w:val="left" w:pos="99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Артемовского муниципального образования</w:t>
            </w:r>
          </w:p>
          <w:p w:rsidR="0060774A" w:rsidRDefault="0060774A" w:rsidP="00715602">
            <w:pPr>
              <w:pStyle w:val="a3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О.И. Каплунова</w:t>
            </w:r>
          </w:p>
          <w:p w:rsidR="0060774A" w:rsidRDefault="0060774A" w:rsidP="00715602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подписано:</w:t>
            </w:r>
            <w:r w:rsidR="00BD7C55">
              <w:rPr>
                <w:rFonts w:ascii="Times New Roman" w:hAnsi="Times New Roman"/>
                <w:sz w:val="24"/>
                <w:szCs w:val="24"/>
              </w:rPr>
              <w:t>06.11.2015.</w:t>
            </w:r>
          </w:p>
        </w:tc>
      </w:tr>
    </w:tbl>
    <w:p w:rsidR="0060774A" w:rsidRPr="00D16FF1" w:rsidRDefault="0060774A" w:rsidP="0060774A">
      <w:pPr>
        <w:pStyle w:val="a3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</w:p>
    <w:p w:rsidR="0060774A" w:rsidRDefault="0060774A" w:rsidP="0060774A">
      <w:pPr>
        <w:tabs>
          <w:tab w:val="left" w:pos="3336"/>
        </w:tabs>
      </w:pPr>
    </w:p>
    <w:p w:rsidR="0060774A" w:rsidRPr="00F427E2" w:rsidRDefault="0060774A" w:rsidP="0060774A">
      <w:pPr>
        <w:tabs>
          <w:tab w:val="left" w:pos="3336"/>
        </w:tabs>
      </w:pPr>
      <w:r>
        <w:t xml:space="preserve">                                                                                     </w:t>
      </w:r>
    </w:p>
    <w:p w:rsidR="0060774A" w:rsidRDefault="0060774A" w:rsidP="0060774A"/>
    <w:p w:rsidR="0060774A" w:rsidRDefault="0060774A" w:rsidP="0060774A"/>
    <w:p w:rsidR="003A5404" w:rsidRDefault="003A5404"/>
    <w:sectPr w:rsidR="003A5404" w:rsidSect="0055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EDD"/>
    <w:multiLevelType w:val="hybridMultilevel"/>
    <w:tmpl w:val="F1F86956"/>
    <w:lvl w:ilvl="0" w:tplc="80A48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774A"/>
    <w:rsid w:val="003A5404"/>
    <w:rsid w:val="0060774A"/>
    <w:rsid w:val="00A861EB"/>
    <w:rsid w:val="00B16E06"/>
    <w:rsid w:val="00B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0774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774A"/>
    <w:pPr>
      <w:ind w:left="720"/>
      <w:contextualSpacing/>
    </w:pPr>
  </w:style>
  <w:style w:type="table" w:styleId="a5">
    <w:name w:val="Table Grid"/>
    <w:basedOn w:val="a1"/>
    <w:uiPriority w:val="59"/>
    <w:rsid w:val="0060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2015-11-06T02:48:00Z</dcterms:created>
  <dcterms:modified xsi:type="dcterms:W3CDTF">2015-11-09T04:39:00Z</dcterms:modified>
</cp:coreProperties>
</file>