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B" w:rsidRPr="009F7DF9" w:rsidRDefault="009E16BB" w:rsidP="009E16BB">
      <w:pPr>
        <w:pStyle w:val="2"/>
      </w:pPr>
      <w:r w:rsidRPr="009F7DF9">
        <w:t>РОССИЙСКАЯ  ФЕДЕРАЦИЯ</w:t>
      </w:r>
    </w:p>
    <w:p w:rsidR="009E16BB" w:rsidRPr="009F7DF9" w:rsidRDefault="009E16BB" w:rsidP="009E16BB">
      <w:pPr>
        <w:tabs>
          <w:tab w:val="left" w:pos="3336"/>
        </w:tabs>
        <w:rPr>
          <w:b/>
          <w:bCs/>
        </w:rPr>
      </w:pPr>
      <w:r w:rsidRPr="009F7DF9">
        <w:rPr>
          <w:b/>
          <w:bCs/>
        </w:rPr>
        <w:t xml:space="preserve">                             ИРКУТСКАЯ ОБЛАСТЬ БОДАЙБИНСКИЙ РАЙОН</w:t>
      </w:r>
    </w:p>
    <w:p w:rsidR="009E16BB" w:rsidRPr="009F7DF9" w:rsidRDefault="009E16BB" w:rsidP="009E16BB">
      <w:pPr>
        <w:tabs>
          <w:tab w:val="left" w:pos="3336"/>
        </w:tabs>
        <w:jc w:val="center"/>
        <w:rPr>
          <w:b/>
          <w:bCs/>
        </w:rPr>
      </w:pPr>
      <w:r w:rsidRPr="009F7DF9">
        <w:rPr>
          <w:b/>
          <w:bCs/>
        </w:rPr>
        <w:t xml:space="preserve">МУНИЦИПАЛЬНОЕ ОБРАЗОВАНИЕ </w:t>
      </w:r>
      <w:r>
        <w:rPr>
          <w:b/>
          <w:bCs/>
        </w:rPr>
        <w:t xml:space="preserve">                                                                                 </w:t>
      </w:r>
      <w:r w:rsidRPr="009F7DF9">
        <w:rPr>
          <w:b/>
          <w:bCs/>
        </w:rPr>
        <w:t>АРТЕМОВСКОЕ   ГОРОДСКОЕ  ПОСЕЛЕНИЕ</w:t>
      </w:r>
    </w:p>
    <w:p w:rsidR="009E16BB" w:rsidRDefault="009E16BB" w:rsidP="009E16BB">
      <w:pPr>
        <w:tabs>
          <w:tab w:val="left" w:pos="3336"/>
        </w:tabs>
        <w:jc w:val="center"/>
        <w:rPr>
          <w:b/>
          <w:bCs/>
        </w:rPr>
      </w:pPr>
      <w:r w:rsidRPr="009F7DF9">
        <w:rPr>
          <w:b/>
          <w:bCs/>
        </w:rPr>
        <w:t>Д У М А</w:t>
      </w:r>
    </w:p>
    <w:p w:rsidR="009E16BB" w:rsidRPr="009F7DF9" w:rsidRDefault="009E16BB" w:rsidP="009E16BB">
      <w:pPr>
        <w:tabs>
          <w:tab w:val="left" w:pos="3336"/>
        </w:tabs>
        <w:jc w:val="center"/>
        <w:rPr>
          <w:b/>
          <w:bCs/>
        </w:rPr>
      </w:pPr>
    </w:p>
    <w:p w:rsidR="009E16BB" w:rsidRPr="009F7DF9" w:rsidRDefault="009E16BB" w:rsidP="009E16BB">
      <w:pPr>
        <w:tabs>
          <w:tab w:val="left" w:pos="3336"/>
        </w:tabs>
        <w:jc w:val="center"/>
        <w:rPr>
          <w:b/>
          <w:bCs/>
        </w:rPr>
      </w:pPr>
      <w:proofErr w:type="gramStart"/>
      <w:r w:rsidRPr="009F7DF9">
        <w:rPr>
          <w:b/>
          <w:bCs/>
        </w:rPr>
        <w:t>Р</w:t>
      </w:r>
      <w:proofErr w:type="gramEnd"/>
      <w:r w:rsidRPr="009F7DF9">
        <w:rPr>
          <w:b/>
          <w:bCs/>
        </w:rPr>
        <w:t xml:space="preserve"> Е Ш Е Н И Е</w:t>
      </w:r>
    </w:p>
    <w:p w:rsidR="009E16BB" w:rsidRPr="009F7DF9" w:rsidRDefault="009E16BB" w:rsidP="009E16BB">
      <w:pPr>
        <w:tabs>
          <w:tab w:val="left" w:pos="3336"/>
        </w:tabs>
        <w:rPr>
          <w:b/>
          <w:bCs/>
        </w:rPr>
      </w:pPr>
    </w:p>
    <w:p w:rsidR="009E16BB" w:rsidRDefault="009E16BB" w:rsidP="009E16BB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« 29» мая  </w:t>
      </w:r>
      <w:r w:rsidRPr="009F7DF9">
        <w:rPr>
          <w:b/>
          <w:bCs/>
        </w:rPr>
        <w:t>20</w:t>
      </w:r>
      <w:r>
        <w:rPr>
          <w:b/>
          <w:bCs/>
        </w:rPr>
        <w:t>14</w:t>
      </w:r>
      <w:r w:rsidRPr="009F7DF9">
        <w:rPr>
          <w:b/>
          <w:bCs/>
        </w:rPr>
        <w:t xml:space="preserve"> г.             </w:t>
      </w:r>
      <w:r>
        <w:rPr>
          <w:b/>
          <w:bCs/>
        </w:rPr>
        <w:t xml:space="preserve">          </w:t>
      </w:r>
      <w:r w:rsidRPr="009F7DF9">
        <w:rPr>
          <w:b/>
          <w:bCs/>
        </w:rPr>
        <w:t xml:space="preserve"> пос. Артемовский                             </w:t>
      </w:r>
      <w:r>
        <w:rPr>
          <w:b/>
          <w:bCs/>
        </w:rPr>
        <w:t xml:space="preserve">        № 27 </w:t>
      </w:r>
    </w:p>
    <w:p w:rsidR="009E16BB" w:rsidRDefault="009E16BB" w:rsidP="009E16BB">
      <w:pPr>
        <w:tabs>
          <w:tab w:val="left" w:pos="3336"/>
        </w:tabs>
        <w:rPr>
          <w:b/>
          <w:bCs/>
        </w:rPr>
      </w:pPr>
    </w:p>
    <w:p w:rsidR="009E16BB" w:rsidRPr="0037722E" w:rsidRDefault="009E16BB" w:rsidP="009E16BB">
      <w:pPr>
        <w:rPr>
          <w:b/>
        </w:rPr>
      </w:pPr>
      <w:r w:rsidRPr="0037722E">
        <w:rPr>
          <w:b/>
        </w:rPr>
        <w:t>О</w:t>
      </w:r>
      <w:r>
        <w:rPr>
          <w:b/>
        </w:rPr>
        <w:t>б утверждении</w:t>
      </w:r>
      <w:r w:rsidRPr="0037722E">
        <w:rPr>
          <w:b/>
        </w:rPr>
        <w:t xml:space="preserve"> </w:t>
      </w:r>
      <w:r>
        <w:rPr>
          <w:b/>
        </w:rPr>
        <w:t>структуры администрации</w:t>
      </w:r>
      <w:r w:rsidRPr="0037722E">
        <w:rPr>
          <w:b/>
        </w:rPr>
        <w:t xml:space="preserve"> </w:t>
      </w:r>
    </w:p>
    <w:p w:rsidR="009E16BB" w:rsidRPr="0037722E" w:rsidRDefault="009E16BB" w:rsidP="009E16BB">
      <w:pPr>
        <w:rPr>
          <w:b/>
        </w:rPr>
      </w:pPr>
      <w:r w:rsidRPr="0037722E">
        <w:rPr>
          <w:b/>
        </w:rPr>
        <w:t>Артемовского городского поселения</w:t>
      </w:r>
    </w:p>
    <w:p w:rsidR="009E16BB" w:rsidRDefault="009E16BB" w:rsidP="009E16BB"/>
    <w:p w:rsidR="009E16BB" w:rsidRPr="00121829" w:rsidRDefault="009E16BB" w:rsidP="009E16BB">
      <w:pPr>
        <w:ind w:firstLine="709"/>
        <w:jc w:val="both"/>
      </w:pPr>
      <w:proofErr w:type="gramStart"/>
      <w:r>
        <w:t xml:space="preserve">В целях качественного исполнения Федерального </w:t>
      </w:r>
      <w:r w:rsidRPr="00121829">
        <w:t>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t>, у</w:t>
      </w:r>
      <w:r w:rsidRPr="00121829">
        <w:t>читывая нормативную численность муниципальных служащих, определенную в соответствии с приказом министерства труда и занятости Иркутской области от 14 октября 2013 года № 57-мпр «Об утверждении методических рекомендаций по определению численности работников местной администрации (исполнительно-распорядительного</w:t>
      </w:r>
      <w:proofErr w:type="gramEnd"/>
      <w:r w:rsidRPr="00121829">
        <w:t xml:space="preserve"> органа муниципального образования) и контрольно-счетных органов муниципальных образований Иркутской области", руководствуясь стать</w:t>
      </w:r>
      <w:r>
        <w:t>ями</w:t>
      </w:r>
      <w:r w:rsidRPr="00121829">
        <w:t xml:space="preserve"> 31</w:t>
      </w:r>
      <w:r>
        <w:t>, 41</w:t>
      </w:r>
      <w:r w:rsidRPr="00121829">
        <w:t xml:space="preserve"> Устава Артемовского муниципального образования,  Дума Артемовского городского поселения</w:t>
      </w:r>
    </w:p>
    <w:p w:rsidR="009E16BB" w:rsidRDefault="009E16BB" w:rsidP="009E16BB">
      <w:pPr>
        <w:tabs>
          <w:tab w:val="left" w:pos="3336"/>
        </w:tabs>
        <w:rPr>
          <w:b/>
          <w:bCs/>
        </w:rPr>
      </w:pPr>
      <w:proofErr w:type="gramStart"/>
      <w:r w:rsidRPr="009F7DF9">
        <w:rPr>
          <w:b/>
          <w:bCs/>
        </w:rPr>
        <w:t>Р</w:t>
      </w:r>
      <w:proofErr w:type="gramEnd"/>
      <w:r w:rsidRPr="009F7DF9">
        <w:rPr>
          <w:b/>
          <w:bCs/>
        </w:rPr>
        <w:t xml:space="preserve"> Е Ш И Л</w:t>
      </w:r>
      <w:r w:rsidRPr="009F7DF9">
        <w:t xml:space="preserve"> </w:t>
      </w:r>
      <w:r w:rsidRPr="009F7DF9">
        <w:rPr>
          <w:b/>
          <w:bCs/>
        </w:rPr>
        <w:t>А:</w:t>
      </w:r>
    </w:p>
    <w:p w:rsidR="009E16BB" w:rsidRDefault="009E16BB" w:rsidP="009E16BB">
      <w:pPr>
        <w:tabs>
          <w:tab w:val="left" w:pos="3336"/>
        </w:tabs>
        <w:ind w:firstLine="709"/>
        <w:jc w:val="both"/>
      </w:pPr>
      <w:r>
        <w:t xml:space="preserve">1. Утвердить структуру администрации Артемовского городского поселения в новой редакции (прилагается). </w:t>
      </w:r>
    </w:p>
    <w:p w:rsidR="009E16BB" w:rsidRPr="00F408B5" w:rsidRDefault="009E16BB" w:rsidP="009E16BB">
      <w:pPr>
        <w:ind w:firstLine="709"/>
        <w:jc w:val="both"/>
      </w:pPr>
      <w:r>
        <w:t>2. Признать утратившими силу решения Думы Артемовского городского поселения от 20 декабря 2012 года № 64 «</w:t>
      </w:r>
      <w:r w:rsidRPr="00F408B5">
        <w:t>Об утверждении структуры администрации</w:t>
      </w:r>
      <w:r>
        <w:t xml:space="preserve"> </w:t>
      </w:r>
      <w:r w:rsidRPr="00F408B5">
        <w:t>Артемовского городского поселения</w:t>
      </w:r>
      <w:r>
        <w:t>», от 3 февраля 2014 года № 4 «О внесении изменений в структуру администрации Артемовского городского поселения».</w:t>
      </w:r>
    </w:p>
    <w:p w:rsidR="009E16BB" w:rsidRDefault="009E16BB" w:rsidP="009E16BB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 момента подписания.</w:t>
      </w:r>
    </w:p>
    <w:p w:rsidR="009E16BB" w:rsidRDefault="009E16BB" w:rsidP="009E16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4. Настоящее решение подлежит официальному опубликованию и обнародованию посредством размещения на официальном сайте администрации Артемовского городского поселения </w:t>
      </w:r>
      <w:hyperlink r:id="rId4" w:history="1">
        <w:r w:rsidRPr="004B61ED">
          <w:rPr>
            <w:rStyle w:val="a3"/>
            <w:color w:val="auto"/>
            <w:lang w:val="en-US"/>
          </w:rPr>
          <w:t>www</w:t>
        </w:r>
        <w:r w:rsidRPr="004B61ED">
          <w:rPr>
            <w:rStyle w:val="a3"/>
            <w:color w:val="auto"/>
          </w:rPr>
          <w:t>.</w:t>
        </w:r>
        <w:r w:rsidRPr="004B61ED">
          <w:rPr>
            <w:rStyle w:val="a3"/>
            <w:color w:val="auto"/>
            <w:lang w:val="en-US"/>
          </w:rPr>
          <w:t>adm</w:t>
        </w:r>
        <w:r w:rsidRPr="004B61ED">
          <w:rPr>
            <w:rStyle w:val="a3"/>
            <w:color w:val="auto"/>
          </w:rPr>
          <w:t>-</w:t>
        </w:r>
        <w:r w:rsidRPr="004B61ED">
          <w:rPr>
            <w:rStyle w:val="a3"/>
            <w:color w:val="auto"/>
            <w:lang w:val="en-US"/>
          </w:rPr>
          <w:t>artem</w:t>
        </w:r>
        <w:r w:rsidRPr="004B61ED">
          <w:rPr>
            <w:rStyle w:val="a3"/>
            <w:color w:val="auto"/>
          </w:rPr>
          <w:t>.</w:t>
        </w:r>
        <w:r w:rsidRPr="004B61ED">
          <w:rPr>
            <w:rStyle w:val="a3"/>
            <w:color w:val="auto"/>
            <w:lang w:val="en-US"/>
          </w:rPr>
          <w:t>ru</w:t>
        </w:r>
      </w:hyperlink>
      <w:r>
        <w:t xml:space="preserve"> (раздел «Дума Артемовского Поселения», подраздел «Решения 2014 год»).</w:t>
      </w:r>
    </w:p>
    <w:p w:rsidR="009E16BB" w:rsidRDefault="009E16BB" w:rsidP="009E16BB">
      <w:pPr>
        <w:tabs>
          <w:tab w:val="left" w:pos="3336"/>
        </w:tabs>
        <w:jc w:val="both"/>
      </w:pPr>
    </w:p>
    <w:p w:rsidR="009E16BB" w:rsidRDefault="009E16BB" w:rsidP="009E16BB">
      <w:pPr>
        <w:jc w:val="both"/>
      </w:pPr>
    </w:p>
    <w:p w:rsidR="009E16BB" w:rsidRDefault="009E16BB" w:rsidP="009E16BB">
      <w:pPr>
        <w:jc w:val="both"/>
        <w:sectPr w:rsidR="009E16BB" w:rsidSect="000D1B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E16BB" w:rsidRDefault="009E16BB" w:rsidP="009E16BB">
      <w:pPr>
        <w:jc w:val="both"/>
      </w:pPr>
    </w:p>
    <w:p w:rsidR="009E16BB" w:rsidRDefault="009E16BB" w:rsidP="009E16BB">
      <w:pPr>
        <w:tabs>
          <w:tab w:val="left" w:pos="3336"/>
        </w:tabs>
      </w:pPr>
      <w:r>
        <w:t>Председатель Думы Артемовского</w:t>
      </w:r>
    </w:p>
    <w:p w:rsidR="009E16BB" w:rsidRDefault="009E16BB" w:rsidP="009E16BB">
      <w:pPr>
        <w:tabs>
          <w:tab w:val="left" w:pos="3336"/>
        </w:tabs>
      </w:pPr>
      <w:r>
        <w:t>городского поселения</w:t>
      </w:r>
    </w:p>
    <w:p w:rsidR="009E16BB" w:rsidRDefault="009E16BB" w:rsidP="009E16BB">
      <w:pPr>
        <w:tabs>
          <w:tab w:val="left" w:pos="3336"/>
        </w:tabs>
      </w:pPr>
      <w:r>
        <w:t>____________________  Л. Н. Эртнер</w:t>
      </w:r>
    </w:p>
    <w:p w:rsidR="009E16BB" w:rsidRDefault="009E16BB" w:rsidP="009E16BB">
      <w:pPr>
        <w:tabs>
          <w:tab w:val="left" w:pos="3336"/>
        </w:tabs>
      </w:pPr>
    </w:p>
    <w:p w:rsidR="009E16BB" w:rsidRDefault="009E16BB" w:rsidP="009E16BB">
      <w:pPr>
        <w:tabs>
          <w:tab w:val="left" w:pos="3336"/>
        </w:tabs>
      </w:pPr>
    </w:p>
    <w:p w:rsidR="009E16BB" w:rsidRDefault="009E16BB" w:rsidP="009E16BB">
      <w:pPr>
        <w:tabs>
          <w:tab w:val="left" w:pos="3336"/>
        </w:tabs>
      </w:pPr>
      <w:r>
        <w:t xml:space="preserve">Глава Артемовского </w:t>
      </w:r>
    </w:p>
    <w:p w:rsidR="009E16BB" w:rsidRDefault="009E16BB" w:rsidP="009E16BB">
      <w:pPr>
        <w:tabs>
          <w:tab w:val="left" w:pos="3336"/>
        </w:tabs>
      </w:pPr>
      <w:r>
        <w:t>муниципального образования</w:t>
      </w:r>
    </w:p>
    <w:p w:rsidR="009E16BB" w:rsidRDefault="009E16BB" w:rsidP="009E16BB">
      <w:pPr>
        <w:tabs>
          <w:tab w:val="left" w:pos="3336"/>
        </w:tabs>
      </w:pPr>
      <w:r>
        <w:t>_________________ О. И. Каплунова</w:t>
      </w:r>
    </w:p>
    <w:p w:rsidR="009E16BB" w:rsidRDefault="009E16BB" w:rsidP="009E16BB">
      <w:pPr>
        <w:tabs>
          <w:tab w:val="left" w:pos="3336"/>
        </w:tabs>
      </w:pPr>
    </w:p>
    <w:p w:rsidR="009E16BB" w:rsidRDefault="009E16BB" w:rsidP="009E16BB">
      <w:pPr>
        <w:tabs>
          <w:tab w:val="left" w:pos="3336"/>
        </w:tabs>
        <w:sectPr w:rsidR="009E16BB" w:rsidSect="006A0E87">
          <w:type w:val="continuous"/>
          <w:pgSz w:w="11906" w:h="16838"/>
          <w:pgMar w:top="993" w:right="850" w:bottom="851" w:left="1701" w:header="708" w:footer="708" w:gutter="0"/>
          <w:cols w:num="2" w:space="708"/>
          <w:docGrid w:linePitch="360"/>
        </w:sectPr>
      </w:pPr>
    </w:p>
    <w:p w:rsidR="009E16BB" w:rsidRDefault="009E16BB" w:rsidP="009E16BB">
      <w:pPr>
        <w:tabs>
          <w:tab w:val="left" w:pos="3336"/>
        </w:tabs>
      </w:pPr>
    </w:p>
    <w:p w:rsidR="009E16BB" w:rsidRDefault="009E16BB" w:rsidP="009E16BB">
      <w:pPr>
        <w:tabs>
          <w:tab w:val="left" w:pos="3336"/>
        </w:tabs>
      </w:pPr>
    </w:p>
    <w:p w:rsidR="009E16BB" w:rsidRDefault="009E16BB" w:rsidP="009E16BB">
      <w:pPr>
        <w:jc w:val="both"/>
      </w:pPr>
    </w:p>
    <w:p w:rsidR="009E16BB" w:rsidRDefault="009E16BB" w:rsidP="009E16BB">
      <w:pPr>
        <w:jc w:val="center"/>
        <w:sectPr w:rsidR="009E16BB" w:rsidSect="007C79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t xml:space="preserve">                                                  </w:t>
      </w:r>
    </w:p>
    <w:p w:rsidR="009E16BB" w:rsidRDefault="009E16BB" w:rsidP="009E16BB">
      <w:pPr>
        <w:jc w:val="center"/>
      </w:pPr>
    </w:p>
    <w:p w:rsidR="009E16BB" w:rsidRPr="008A444C" w:rsidRDefault="009E16BB" w:rsidP="009E16BB"/>
    <w:p w:rsidR="00995351" w:rsidRDefault="009E16BB" w:rsidP="00995351">
      <w:pPr>
        <w:tabs>
          <w:tab w:val="left" w:pos="3336"/>
        </w:tabs>
        <w:ind w:firstLine="29"/>
        <w:jc w:val="center"/>
      </w:pPr>
      <w:r w:rsidRPr="008A444C">
        <w:t xml:space="preserve">                                                                               </w:t>
      </w:r>
      <w:r>
        <w:t xml:space="preserve">           </w:t>
      </w:r>
      <w:r w:rsidRPr="008A444C">
        <w:t>Решение подписано:</w:t>
      </w:r>
      <w:r w:rsidR="00995351" w:rsidRPr="00995351">
        <w:rPr>
          <w:lang w:val="en-US"/>
        </w:rPr>
        <w:t xml:space="preserve"> </w:t>
      </w:r>
      <w:r w:rsidR="00995351">
        <w:rPr>
          <w:lang w:val="en-US"/>
        </w:rPr>
        <w:t>29</w:t>
      </w:r>
      <w:r w:rsidR="00995351">
        <w:t>.05.2014 г.</w:t>
      </w:r>
    </w:p>
    <w:p w:rsidR="009E16BB" w:rsidRPr="008A444C" w:rsidRDefault="009E16BB" w:rsidP="009E16BB"/>
    <w:p w:rsidR="009E16BB" w:rsidRDefault="009E16BB" w:rsidP="009E16BB">
      <w:r w:rsidRPr="008A444C">
        <w:t xml:space="preserve">                           </w:t>
      </w:r>
      <w:r>
        <w:t xml:space="preserve">                        </w:t>
      </w:r>
    </w:p>
    <w:p w:rsidR="009E16BB" w:rsidRDefault="009E16BB" w:rsidP="009E16BB">
      <w:pPr>
        <w:jc w:val="center"/>
        <w:sectPr w:rsidR="009E16BB" w:rsidSect="008A444C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 xml:space="preserve">                        </w:t>
      </w:r>
    </w:p>
    <w:p w:rsidR="009E16BB" w:rsidRDefault="009E16BB" w:rsidP="009E16BB">
      <w:pPr>
        <w:jc w:val="center"/>
      </w:pPr>
      <w:r>
        <w:lastRenderedPageBreak/>
        <w:t xml:space="preserve">                          </w:t>
      </w:r>
    </w:p>
    <w:p w:rsidR="009E16BB" w:rsidRDefault="009E16BB" w:rsidP="009E16BB">
      <w:pPr>
        <w:jc w:val="center"/>
        <w:sectPr w:rsidR="009E16BB" w:rsidSect="007C79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9E16BB" w:rsidRPr="00185077" w:rsidRDefault="009E16BB" w:rsidP="009E16BB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Утверждена</w:t>
      </w:r>
    </w:p>
    <w:p w:rsidR="009E16BB" w:rsidRPr="00185077" w:rsidRDefault="009E16BB" w:rsidP="009E16BB">
      <w:pPr>
        <w:jc w:val="center"/>
        <w:rPr>
          <w:sz w:val="22"/>
          <w:szCs w:val="22"/>
        </w:rPr>
      </w:pPr>
      <w:r w:rsidRPr="00185077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85077">
        <w:rPr>
          <w:sz w:val="22"/>
          <w:szCs w:val="22"/>
        </w:rPr>
        <w:t>Решени</w:t>
      </w:r>
      <w:r>
        <w:rPr>
          <w:sz w:val="22"/>
          <w:szCs w:val="22"/>
        </w:rPr>
        <w:t>ем</w:t>
      </w:r>
      <w:r w:rsidRPr="00185077">
        <w:rPr>
          <w:sz w:val="22"/>
          <w:szCs w:val="22"/>
        </w:rPr>
        <w:t xml:space="preserve"> Думы Артемовского</w:t>
      </w:r>
    </w:p>
    <w:p w:rsidR="009E16BB" w:rsidRPr="00185077" w:rsidRDefault="009E16BB" w:rsidP="009E16BB">
      <w:pPr>
        <w:jc w:val="center"/>
        <w:rPr>
          <w:sz w:val="22"/>
          <w:szCs w:val="22"/>
        </w:rPr>
      </w:pPr>
      <w:r w:rsidRPr="001850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городского поселения</w:t>
      </w:r>
    </w:p>
    <w:p w:rsidR="009E16BB" w:rsidRDefault="009E16BB" w:rsidP="009E16BB">
      <w:pPr>
        <w:jc w:val="center"/>
        <w:rPr>
          <w:sz w:val="22"/>
          <w:szCs w:val="22"/>
        </w:rPr>
      </w:pPr>
      <w:r w:rsidRPr="00185077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85077">
        <w:rPr>
          <w:sz w:val="22"/>
          <w:szCs w:val="22"/>
        </w:rPr>
        <w:t>от</w:t>
      </w:r>
      <w:r>
        <w:rPr>
          <w:sz w:val="22"/>
          <w:szCs w:val="22"/>
        </w:rPr>
        <w:t xml:space="preserve"> 29 мая 2014  г. № 27 </w:t>
      </w:r>
      <w:r w:rsidRPr="00185077">
        <w:rPr>
          <w:sz w:val="22"/>
          <w:szCs w:val="22"/>
        </w:rPr>
        <w:t xml:space="preserve">                                    </w:t>
      </w:r>
    </w:p>
    <w:p w:rsidR="009E16BB" w:rsidRDefault="009E16BB" w:rsidP="009E16BB">
      <w:pPr>
        <w:jc w:val="center"/>
        <w:rPr>
          <w:sz w:val="22"/>
          <w:szCs w:val="22"/>
        </w:rPr>
      </w:pPr>
    </w:p>
    <w:p w:rsidR="009E16BB" w:rsidRPr="00185077" w:rsidRDefault="009E16BB" w:rsidP="009E16BB">
      <w:pPr>
        <w:jc w:val="center"/>
        <w:rPr>
          <w:sz w:val="22"/>
          <w:szCs w:val="22"/>
        </w:rPr>
      </w:pPr>
      <w:r w:rsidRPr="0018507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1850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</w:p>
    <w:p w:rsidR="009E16BB" w:rsidRDefault="009E16BB" w:rsidP="009E16BB">
      <w:pPr>
        <w:jc w:val="center"/>
        <w:rPr>
          <w:b/>
        </w:rPr>
      </w:pPr>
    </w:p>
    <w:p w:rsidR="009E16BB" w:rsidRPr="004B1F63" w:rsidRDefault="009E16BB" w:rsidP="009E16BB">
      <w:pPr>
        <w:jc w:val="center"/>
        <w:rPr>
          <w:b/>
        </w:rPr>
      </w:pPr>
      <w:r w:rsidRPr="004B1F63">
        <w:rPr>
          <w:b/>
        </w:rPr>
        <w:t xml:space="preserve">СТРУКТУРА  </w:t>
      </w:r>
    </w:p>
    <w:p w:rsidR="009E16BB" w:rsidRDefault="009E16BB" w:rsidP="009E16BB">
      <w:pPr>
        <w:jc w:val="center"/>
        <w:rPr>
          <w:sz w:val="28"/>
          <w:szCs w:val="28"/>
        </w:rPr>
      </w:pPr>
      <w:r w:rsidRPr="004B1F63">
        <w:rPr>
          <w:sz w:val="28"/>
          <w:szCs w:val="28"/>
        </w:rPr>
        <w:t>администрации  Артемовского  городского  поселения</w:t>
      </w:r>
    </w:p>
    <w:p w:rsidR="009E16BB" w:rsidRDefault="009E16BB" w:rsidP="009E16BB">
      <w:pPr>
        <w:jc w:val="center"/>
      </w:pPr>
    </w:p>
    <w:p w:rsidR="009E16BB" w:rsidRPr="00D70850" w:rsidRDefault="009A72D4" w:rsidP="009E16BB">
      <w:r>
        <w:rPr>
          <w:noProof/>
        </w:rPr>
        <w:pict>
          <v:rect id="_x0000_s1026" style="position:absolute;margin-left:260.55pt;margin-top:6.25pt;width:232.5pt;height:36pt;z-index:251660288">
            <v:textbox style="mso-next-textbox:#_x0000_s1026">
              <w:txbxContent>
                <w:p w:rsidR="009E16BB" w:rsidRDefault="009E16BB" w:rsidP="009E16BB">
                  <w:pPr>
                    <w:jc w:val="center"/>
                    <w:rPr>
                      <w:b/>
                    </w:rPr>
                  </w:pPr>
                  <w:r w:rsidRPr="001A6A64">
                    <w:rPr>
                      <w:b/>
                    </w:rPr>
                    <w:t xml:space="preserve">Глава </w:t>
                  </w:r>
                  <w:r>
                    <w:rPr>
                      <w:b/>
                    </w:rPr>
                    <w:t xml:space="preserve">администрации </w:t>
                  </w:r>
                </w:p>
                <w:p w:rsidR="009E16BB" w:rsidRDefault="009E16BB" w:rsidP="009E16BB">
                  <w:pPr>
                    <w:jc w:val="center"/>
                    <w:rPr>
                      <w:b/>
                    </w:rPr>
                  </w:pPr>
                  <w:r w:rsidRPr="001A6A64">
                    <w:rPr>
                      <w:b/>
                    </w:rPr>
                    <w:t xml:space="preserve">Артемовского городского </w:t>
                  </w:r>
                  <w:r>
                    <w:rPr>
                      <w:b/>
                    </w:rPr>
                    <w:t>поселения</w:t>
                  </w:r>
                </w:p>
                <w:p w:rsidR="009E16BB" w:rsidRPr="001A6A64" w:rsidRDefault="009E16BB" w:rsidP="009E16BB">
                  <w:pPr>
                    <w:jc w:val="center"/>
                    <w:rPr>
                      <w:b/>
                    </w:rPr>
                  </w:pPr>
                  <w:r w:rsidRPr="001A6A64">
                    <w:rPr>
                      <w:b/>
                    </w:rPr>
                    <w:t>поселения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z-index:251667456" from="162pt,8.7pt" to="162pt,8.7pt">
            <v:stroke endarrow="block"/>
          </v:line>
        </w:pict>
      </w:r>
    </w:p>
    <w:p w:rsidR="009E16BB" w:rsidRPr="00D70850" w:rsidRDefault="009E16BB" w:rsidP="009E16BB"/>
    <w:p w:rsidR="009E16BB" w:rsidRPr="00D70850" w:rsidRDefault="009E16BB" w:rsidP="009E16BB"/>
    <w:p w:rsidR="009E16BB" w:rsidRDefault="009A72D4" w:rsidP="009E16B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68.55pt;margin-top:.85pt;width:0;height:24.9pt;z-index:251676672" o:connectortype="straight"/>
        </w:pict>
      </w:r>
    </w:p>
    <w:p w:rsidR="009E16BB" w:rsidRPr="00D70850" w:rsidRDefault="009A72D4" w:rsidP="009E16BB">
      <w:r>
        <w:rPr>
          <w:noProof/>
        </w:rPr>
        <w:pict>
          <v:shape id="_x0000_s1045" type="#_x0000_t32" style="position:absolute;margin-left:553.8pt;margin-top:12pt;width:.05pt;height:195.8pt;z-index:251679744" o:connectortype="straight"/>
        </w:pict>
      </w:r>
      <w:r>
        <w:rPr>
          <w:noProof/>
        </w:rPr>
        <w:pict>
          <v:shape id="_x0000_s1051" type="#_x0000_t32" style="position:absolute;margin-left:169.05pt;margin-top:11.95pt;width:.05pt;height:192.1pt;z-index:251685888" o:connectortype="straight"/>
        </w:pict>
      </w:r>
      <w:r>
        <w:rPr>
          <w:noProof/>
        </w:rPr>
        <w:pict>
          <v:shape id="_x0000_s1043" type="#_x0000_t32" style="position:absolute;margin-left:169.05pt;margin-top:11.95pt;width:384.75pt;height:.05pt;z-index:251677696" o:connectortype="straight"/>
        </w:pict>
      </w:r>
    </w:p>
    <w:p w:rsidR="009E16BB" w:rsidRPr="00D70850" w:rsidRDefault="009A72D4" w:rsidP="009E16BB">
      <w:r>
        <w:rPr>
          <w:noProof/>
        </w:rPr>
        <w:pict>
          <v:rect id="_x0000_s1029" style="position:absolute;margin-left:1.5pt;margin-top:13.1pt;width:133.5pt;height:46.4pt;flip:y;z-index:251663360">
            <v:textbox style="mso-next-textbox:#_x0000_s1029">
              <w:txbxContent>
                <w:p w:rsidR="009E16BB" w:rsidRPr="00397D8B" w:rsidRDefault="009E16BB" w:rsidP="009E16BB">
                  <w:pPr>
                    <w:jc w:val="center"/>
                    <w:rPr>
                      <w:sz w:val="22"/>
                      <w:szCs w:val="22"/>
                    </w:rPr>
                  </w:pPr>
                  <w:r w:rsidRPr="00397D8B">
                    <w:rPr>
                      <w:sz w:val="22"/>
                      <w:szCs w:val="22"/>
                    </w:rPr>
                    <w:t>Главный специалист по экономическим вопросам и ценообразованию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92.05pt;margin-top:13.1pt;width:122.25pt;height:54pt;flip:y;z-index:251661312">
            <v:textbox style="mso-next-textbox:#_x0000_s1027">
              <w:txbxContent>
                <w:p w:rsidR="009E16BB" w:rsidRPr="001A6A64" w:rsidRDefault="009E16BB" w:rsidP="009E16BB">
                  <w:pPr>
                    <w:jc w:val="center"/>
                  </w:pPr>
                  <w:r w:rsidRPr="001A6A64">
                    <w:t>Главный специалист по бухгалтерскому учету</w:t>
                  </w:r>
                </w:p>
              </w:txbxContent>
            </v:textbox>
          </v:rect>
        </w:pict>
      </w:r>
    </w:p>
    <w:p w:rsidR="009E16BB" w:rsidRPr="00D70850" w:rsidRDefault="009A72D4" w:rsidP="009E16BB">
      <w:r>
        <w:rPr>
          <w:noProof/>
        </w:rPr>
        <w:pict>
          <v:rect id="_x0000_s1030" style="position:absolute;margin-left:3in;margin-top:6.9pt;width:108pt;height:36pt;flip:y;z-index:251664384">
            <v:textbox style="mso-next-textbox:#_x0000_s1030">
              <w:txbxContent>
                <w:p w:rsidR="009E16BB" w:rsidRPr="001A6A64" w:rsidRDefault="009E16BB" w:rsidP="009E16BB">
                  <w:pPr>
                    <w:jc w:val="center"/>
                  </w:pPr>
                  <w:r w:rsidRPr="001A6A64">
                    <w:t>Помощник главы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94.05pt;margin-top:10.65pt;width:123pt;height:42.65pt;flip:y;z-index:251662336">
            <v:textbox style="mso-next-textbox:#_x0000_s1028">
              <w:txbxContent>
                <w:p w:rsidR="009E16BB" w:rsidRPr="001A6A64" w:rsidRDefault="009E16BB" w:rsidP="009E16BB">
                  <w:pPr>
                    <w:jc w:val="center"/>
                  </w:pPr>
                  <w:r w:rsidRPr="001A6A64">
                    <w:t>Главный специалист по финансам</w:t>
                  </w:r>
                </w:p>
              </w:txbxContent>
            </v:textbox>
          </v:rect>
        </w:pict>
      </w:r>
    </w:p>
    <w:p w:rsidR="009E16BB" w:rsidRPr="00D70850" w:rsidRDefault="009A72D4" w:rsidP="009E16BB">
      <w:r>
        <w:rPr>
          <w:noProof/>
        </w:rPr>
        <w:pict>
          <v:shape id="_x0000_s1056" type="#_x0000_t32" style="position:absolute;margin-left:135pt;margin-top:8.25pt;width:31.35pt;height:0;flip:x;z-index:25169100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69.05pt;margin-top:3.55pt;width:46.95pt;height:0;z-index:2516899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553.8pt;margin-top:8.25pt;width:38.25pt;height:0;z-index:251692032" o:connectortype="straight">
            <v:stroke endarrow="block"/>
          </v:shape>
        </w:pict>
      </w:r>
    </w:p>
    <w:p w:rsidR="009E16BB" w:rsidRPr="00D70850" w:rsidRDefault="009A72D4" w:rsidP="009E16BB">
      <w:r>
        <w:rPr>
          <w:noProof/>
        </w:rPr>
        <w:pict>
          <v:shape id="_x0000_s1046" type="#_x0000_t32" style="position:absolute;margin-left:517.05pt;margin-top:7.2pt;width:36.75pt;height:0;flip:x;z-index:251680768" o:connectortype="straight">
            <v:stroke endarrow="block"/>
          </v:shape>
        </w:pict>
      </w:r>
      <w:r>
        <w:rPr>
          <w:noProof/>
        </w:rPr>
        <w:pict>
          <v:line id="_x0000_s1032" style="position:absolute;z-index:251666432" from="153pt,7.2pt" to="153pt,7.2pt">
            <v:stroke endarrow="block"/>
          </v:line>
        </w:pict>
      </w:r>
    </w:p>
    <w:p w:rsidR="009E16BB" w:rsidRPr="00D70850" w:rsidRDefault="009E16BB" w:rsidP="009E16BB">
      <w:pPr>
        <w:tabs>
          <w:tab w:val="left" w:pos="1785"/>
        </w:tabs>
      </w:pPr>
      <w:r w:rsidRPr="00D70850">
        <w:tab/>
      </w:r>
    </w:p>
    <w:p w:rsidR="009E16BB" w:rsidRPr="00D70850" w:rsidRDefault="009A72D4" w:rsidP="009E16BB">
      <w:pPr>
        <w:jc w:val="center"/>
      </w:pPr>
      <w:r>
        <w:rPr>
          <w:noProof/>
        </w:rPr>
        <w:pict>
          <v:rect id="_x0000_s1034" style="position:absolute;left:0;text-align:left;margin-left:6.75pt;margin-top:9.5pt;width:128.25pt;height:48pt;flip:y;z-index:251668480">
            <v:textbox style="mso-next-textbox:#_x0000_s1034">
              <w:txbxContent>
                <w:p w:rsidR="009E16BB" w:rsidRPr="00A74A73" w:rsidRDefault="009E16BB" w:rsidP="009E16BB">
                  <w:pPr>
                    <w:jc w:val="center"/>
                    <w:rPr>
                      <w:sz w:val="22"/>
                      <w:szCs w:val="22"/>
                    </w:rPr>
                  </w:pPr>
                  <w:r w:rsidRPr="00A74A73">
                    <w:rPr>
                      <w:sz w:val="22"/>
                      <w:szCs w:val="22"/>
                    </w:rPr>
                    <w:t>Главный (ведущий)  специалист по муниципальному имуществу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7" style="position:absolute;left:0;text-align:left;z-index:251671552" from="234pt,2.8pt" to="234pt,2.8pt">
            <v:stroke endarrow="block"/>
          </v:line>
        </w:pict>
      </w:r>
      <w:r>
        <w:rPr>
          <w:noProof/>
        </w:rPr>
        <w:pict>
          <v:line id="_x0000_s1035" style="position:absolute;left:0;text-align:left;z-index:251669504" from="225pt,9.5pt" to="225pt,9.5pt">
            <v:stroke endarrow="block"/>
          </v:line>
        </w:pict>
      </w:r>
    </w:p>
    <w:p w:rsidR="009E16BB" w:rsidRPr="00D70850" w:rsidRDefault="009A72D4" w:rsidP="009E16BB">
      <w:r>
        <w:rPr>
          <w:noProof/>
        </w:rPr>
        <w:pict>
          <v:rect id="_x0000_s1044" style="position:absolute;margin-left:411.3pt;margin-top:3.2pt;width:105.75pt;height:62.9pt;flip:y;z-index:251678720">
            <v:textbox style="mso-next-textbox:#_x0000_s1044">
              <w:txbxContent>
                <w:p w:rsidR="009E16BB" w:rsidRPr="00374EB1" w:rsidRDefault="009E16BB" w:rsidP="009E16BB">
                  <w:pPr>
                    <w:jc w:val="center"/>
                  </w:pPr>
                  <w:r w:rsidRPr="00374EB1">
                    <w:t xml:space="preserve">Главный        специалист – </w:t>
                  </w:r>
                </w:p>
                <w:p w:rsidR="009E16BB" w:rsidRPr="001A6A64" w:rsidRDefault="009E16BB" w:rsidP="009E16BB">
                  <w:pPr>
                    <w:jc w:val="center"/>
                  </w:pPr>
                  <w:r w:rsidRPr="00374EB1">
                    <w:t>контрактный     управляющий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07.3pt;margin-top:3.2pt;width:126pt;height:47.85pt;flip:y;z-index:251672576">
            <v:textbox style="mso-next-textbox:#_x0000_s1038">
              <w:txbxContent>
                <w:p w:rsidR="009E16BB" w:rsidRPr="001A6A64" w:rsidRDefault="009E16BB" w:rsidP="009E16BB">
                  <w:pPr>
                    <w:jc w:val="center"/>
                  </w:pPr>
                  <w:r w:rsidRPr="001A6A64">
                    <w:t xml:space="preserve">Главный </w:t>
                  </w:r>
                  <w:r>
                    <w:t xml:space="preserve">(ведущий) </w:t>
                  </w:r>
                  <w:r w:rsidRPr="001A6A64">
                    <w:t xml:space="preserve">специалист по </w:t>
                  </w:r>
                  <w:r>
                    <w:t>правовым вопросам</w:t>
                  </w:r>
                </w:p>
              </w:txbxContent>
            </v:textbox>
          </v:rect>
        </w:pict>
      </w:r>
    </w:p>
    <w:p w:rsidR="009E16BB" w:rsidRPr="00D70850" w:rsidRDefault="009A72D4" w:rsidP="009E16BB">
      <w:r>
        <w:rPr>
          <w:noProof/>
        </w:rPr>
        <w:pict>
          <v:shape id="_x0000_s1054" type="#_x0000_t32" style="position:absolute;margin-left:135pt;margin-top:2.1pt;width:34.05pt;height:0;flip:x;z-index:251688960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592.05pt;margin-top:9.05pt;width:132.75pt;height:33.6pt;flip:y;z-index:251674624">
            <v:textbox style="mso-next-textbox:#_x0000_s1040">
              <w:txbxContent>
                <w:p w:rsidR="009E16BB" w:rsidRPr="00397D8B" w:rsidRDefault="009E16BB" w:rsidP="009E16BB">
                  <w:pPr>
                    <w:jc w:val="center"/>
                    <w:rPr>
                      <w:sz w:val="22"/>
                      <w:szCs w:val="22"/>
                    </w:rPr>
                  </w:pPr>
                  <w:r w:rsidRPr="00397D8B">
                    <w:rPr>
                      <w:sz w:val="22"/>
                      <w:szCs w:val="22"/>
                    </w:rPr>
                    <w:t>Главный (ведущий) специалист по ГО, ЧС и ПБ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517.05pt;margin-top:12.65pt;width:36.75pt;height:0;flip:x;z-index:25168179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69.05pt;margin-top:12.65pt;width:38.25pt;height:0;z-index:251687936" o:connectortype="straight">
            <v:stroke endarrow="block"/>
          </v:shape>
        </w:pict>
      </w:r>
    </w:p>
    <w:p w:rsidR="009E16BB" w:rsidRPr="00D70850" w:rsidRDefault="009A72D4" w:rsidP="009E16BB">
      <w:pPr>
        <w:tabs>
          <w:tab w:val="left" w:pos="5010"/>
        </w:tabs>
      </w:pPr>
      <w:r>
        <w:rPr>
          <w:noProof/>
        </w:rPr>
        <w:pict>
          <v:shape id="_x0000_s1048" type="#_x0000_t32" style="position:absolute;margin-left:553.8pt;margin-top:11.6pt;width:38.25pt;height:0;z-index:251682816" o:connectortype="straight">
            <v:stroke endarrow="block"/>
          </v:shape>
        </w:pict>
      </w:r>
      <w:r w:rsidR="009E16BB" w:rsidRPr="00D70850">
        <w:tab/>
      </w:r>
    </w:p>
    <w:p w:rsidR="009E16BB" w:rsidRPr="00D70850" w:rsidRDefault="009E16BB" w:rsidP="009E16BB">
      <w:pPr>
        <w:tabs>
          <w:tab w:val="left" w:pos="5010"/>
        </w:tabs>
      </w:pPr>
    </w:p>
    <w:p w:rsidR="009E16BB" w:rsidRPr="00D70850" w:rsidRDefault="009E16BB" w:rsidP="009E16BB">
      <w:pPr>
        <w:tabs>
          <w:tab w:val="left" w:pos="5010"/>
        </w:tabs>
      </w:pPr>
    </w:p>
    <w:p w:rsidR="009E16BB" w:rsidRPr="00D70850" w:rsidRDefault="009A72D4" w:rsidP="009E16BB">
      <w:pPr>
        <w:tabs>
          <w:tab w:val="left" w:pos="5010"/>
        </w:tabs>
      </w:pPr>
      <w:r>
        <w:rPr>
          <w:noProof/>
        </w:rPr>
        <w:pict>
          <v:rect id="_x0000_s1058" style="position:absolute;margin-left:6.75pt;margin-top:9.9pt;width:125.55pt;height:42.85pt;flip:y;z-index:251693056">
            <v:textbox style="mso-next-textbox:#_x0000_s1058">
              <w:txbxContent>
                <w:p w:rsidR="009E16BB" w:rsidRDefault="009E16BB" w:rsidP="009E16BB">
                  <w:pPr>
                    <w:rPr>
                      <w:sz w:val="22"/>
                      <w:szCs w:val="22"/>
                    </w:rPr>
                  </w:pPr>
                  <w:r w:rsidRPr="00402D90">
                    <w:rPr>
                      <w:sz w:val="22"/>
                      <w:szCs w:val="22"/>
                    </w:rPr>
                    <w:t>Специалист по         молодежной политике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E16BB" w:rsidRPr="00A74A73" w:rsidRDefault="009E16BB" w:rsidP="009E16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E16BB" w:rsidRPr="00D70850" w:rsidRDefault="009A72D4" w:rsidP="009E16BB">
      <w:pPr>
        <w:tabs>
          <w:tab w:val="left" w:pos="5010"/>
        </w:tabs>
      </w:pPr>
      <w:r>
        <w:rPr>
          <w:noProof/>
        </w:rPr>
        <w:pict>
          <v:shape id="_x0000_s1059" type="#_x0000_t32" style="position:absolute;margin-left:132.3pt;margin-top:12.7pt;width:36.75pt;height:0;flip:x;z-index:251694080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25pt;margin-top:2.2pt;width:107.25pt;height:47.95pt;flip:y;z-index:251665408">
            <v:textbox style="mso-next-textbox:#_x0000_s1031">
              <w:txbxContent>
                <w:p w:rsidR="009E16BB" w:rsidRPr="00A74A73" w:rsidRDefault="009E16BB" w:rsidP="009E16BB">
                  <w:pPr>
                    <w:rPr>
                      <w:sz w:val="22"/>
                      <w:szCs w:val="22"/>
                    </w:rPr>
                  </w:pPr>
                  <w:r w:rsidRPr="00A74A73">
                    <w:rPr>
                      <w:sz w:val="22"/>
                      <w:szCs w:val="22"/>
                    </w:rPr>
                    <w:t>Ведущий  специалист поселка Маракан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07.25pt;margin-top:2.2pt;width:109.8pt;height:45pt;flip:y;z-index:251675648">
            <v:textbox style="mso-next-textbox:#_x0000_s1041">
              <w:txbxContent>
                <w:p w:rsidR="009E16BB" w:rsidRPr="00397D8B" w:rsidRDefault="009E16BB" w:rsidP="009E1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Главный (ведущий) с</w:t>
                  </w:r>
                  <w:r w:rsidRPr="00397D8B">
                    <w:rPr>
                      <w:sz w:val="22"/>
                      <w:szCs w:val="22"/>
                    </w:rPr>
                    <w:t xml:space="preserve">пециалист по </w:t>
                  </w:r>
                  <w:r>
                    <w:rPr>
                      <w:sz w:val="22"/>
                      <w:szCs w:val="22"/>
                    </w:rPr>
                    <w:t>вопросам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601.05pt;margin-top:2.2pt;width:107.25pt;height:45pt;flip:y;z-index:251673600">
            <v:textbox style="mso-next-textbox:#_x0000_s1039">
              <w:txbxContent>
                <w:p w:rsidR="009E16BB" w:rsidRPr="001217C0" w:rsidRDefault="009E16BB" w:rsidP="009E1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Технический и вспомогательный персонал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553.8pt;margin-top:12.7pt;width:47.25pt;height:.75pt;z-index:251684864" o:connectortype="straight">
            <v:stroke endarrow="block"/>
          </v:shape>
        </w:pict>
      </w:r>
    </w:p>
    <w:p w:rsidR="009E16BB" w:rsidRPr="00D70850" w:rsidRDefault="009A72D4" w:rsidP="009E16BB">
      <w:pPr>
        <w:tabs>
          <w:tab w:val="left" w:pos="5010"/>
        </w:tabs>
      </w:pPr>
      <w:r>
        <w:rPr>
          <w:noProof/>
        </w:rPr>
        <w:pict>
          <v:shape id="_x0000_s1052" type="#_x0000_t32" style="position:absolute;margin-left:169.05pt;margin-top:10.9pt;width:55.95pt;height:0;z-index:251686912" o:connectortype="straight">
            <v:stroke endarrow="block"/>
          </v:shape>
        </w:pict>
      </w:r>
    </w:p>
    <w:p w:rsidR="009E16BB" w:rsidRPr="00D70850" w:rsidRDefault="009A72D4" w:rsidP="009E16BB">
      <w:pPr>
        <w:tabs>
          <w:tab w:val="left" w:pos="5010"/>
        </w:tabs>
      </w:pPr>
      <w:r>
        <w:rPr>
          <w:noProof/>
        </w:rPr>
        <w:pict>
          <v:shape id="_x0000_s1049" type="#_x0000_t32" style="position:absolute;margin-left:517.05pt;margin-top:.85pt;width:36.75pt;height:0;flip:x;z-index:251683840" o:connectortype="straight">
            <v:stroke endarrow="block"/>
          </v:shape>
        </w:pict>
      </w:r>
      <w:r>
        <w:rPr>
          <w:noProof/>
        </w:rPr>
        <w:pict>
          <v:line id="_x0000_s1036" style="position:absolute;z-index:251670528" from="324pt,11.35pt" to="324pt,11.35pt">
            <v:stroke endarrow="block"/>
          </v:line>
        </w:pict>
      </w:r>
    </w:p>
    <w:p w:rsidR="009E16BB" w:rsidRPr="00D70850" w:rsidRDefault="009E16BB" w:rsidP="009E16BB"/>
    <w:p w:rsidR="009E16BB" w:rsidRPr="00D70850" w:rsidRDefault="009E16BB" w:rsidP="009E16BB"/>
    <w:p w:rsidR="009E16BB" w:rsidRPr="00D70850" w:rsidRDefault="009E16BB" w:rsidP="009E16BB"/>
    <w:p w:rsidR="009E16BB" w:rsidRDefault="009E16BB" w:rsidP="009E16BB">
      <w:pPr>
        <w:jc w:val="center"/>
      </w:pPr>
    </w:p>
    <w:p w:rsidR="009E16BB" w:rsidRDefault="009E16BB" w:rsidP="009E16BB">
      <w:pPr>
        <w:jc w:val="center"/>
      </w:pPr>
    </w:p>
    <w:p w:rsidR="009E16BB" w:rsidRDefault="009E16BB" w:rsidP="009E16BB">
      <w:pPr>
        <w:jc w:val="center"/>
        <w:sectPr w:rsidR="009E16BB" w:rsidSect="005E3D56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9E16BB" w:rsidRDefault="009E16BB" w:rsidP="009E16BB">
      <w:pPr>
        <w:jc w:val="center"/>
      </w:pPr>
    </w:p>
    <w:p w:rsidR="009E16BB" w:rsidRDefault="009E16BB" w:rsidP="009E16BB">
      <w:pPr>
        <w:jc w:val="center"/>
      </w:pPr>
    </w:p>
    <w:p w:rsidR="009E16BB" w:rsidRPr="008344B0" w:rsidRDefault="009E16BB" w:rsidP="009E16BB">
      <w:pPr>
        <w:jc w:val="center"/>
        <w:rPr>
          <w:sz w:val="28"/>
          <w:szCs w:val="28"/>
        </w:rPr>
      </w:pPr>
      <w:r w:rsidRPr="008344B0">
        <w:rPr>
          <w:sz w:val="28"/>
          <w:szCs w:val="28"/>
        </w:rPr>
        <w:t>Пояснительная записка</w:t>
      </w:r>
    </w:p>
    <w:p w:rsidR="009E16BB" w:rsidRPr="008344B0" w:rsidRDefault="009E16BB" w:rsidP="009E16BB">
      <w:pPr>
        <w:jc w:val="center"/>
        <w:rPr>
          <w:sz w:val="28"/>
          <w:szCs w:val="28"/>
        </w:rPr>
      </w:pPr>
      <w:r w:rsidRPr="008344B0">
        <w:rPr>
          <w:sz w:val="28"/>
          <w:szCs w:val="28"/>
        </w:rPr>
        <w:t>к проекту решения Думы Артемовского городского поселения  «Об утверждении структуры администрации Артемовского городского поселения»</w:t>
      </w:r>
    </w:p>
    <w:p w:rsidR="009E16BB" w:rsidRDefault="009E16BB" w:rsidP="009E16BB">
      <w:pPr>
        <w:jc w:val="center"/>
        <w:rPr>
          <w:sz w:val="28"/>
          <w:szCs w:val="28"/>
        </w:rPr>
      </w:pPr>
    </w:p>
    <w:p w:rsidR="009E16BB" w:rsidRPr="008344B0" w:rsidRDefault="009E16BB" w:rsidP="009E16BB">
      <w:pPr>
        <w:jc w:val="center"/>
        <w:rPr>
          <w:sz w:val="28"/>
          <w:szCs w:val="28"/>
        </w:rPr>
      </w:pPr>
    </w:p>
    <w:p w:rsidR="009E16BB" w:rsidRPr="008344B0" w:rsidRDefault="009E16BB" w:rsidP="009E16BB">
      <w:pPr>
        <w:ind w:firstLine="709"/>
        <w:jc w:val="both"/>
        <w:rPr>
          <w:sz w:val="28"/>
          <w:szCs w:val="28"/>
        </w:rPr>
      </w:pPr>
      <w:r w:rsidRPr="008344B0">
        <w:rPr>
          <w:sz w:val="28"/>
          <w:szCs w:val="28"/>
        </w:rPr>
        <w:t xml:space="preserve">Учитывая требования, определенные статьей 38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возникла необходимость внесения штатной единицы муниципальной службы – контрактного управляющего. </w:t>
      </w:r>
    </w:p>
    <w:p w:rsidR="009E16BB" w:rsidRDefault="009E16BB" w:rsidP="009E16BB">
      <w:pPr>
        <w:ind w:firstLine="709"/>
        <w:jc w:val="both"/>
        <w:rPr>
          <w:sz w:val="28"/>
          <w:szCs w:val="28"/>
        </w:rPr>
      </w:pPr>
      <w:r w:rsidRPr="008344B0">
        <w:rPr>
          <w:sz w:val="28"/>
          <w:szCs w:val="28"/>
        </w:rPr>
        <w:t xml:space="preserve">Введение новой штатной единицы предполагается за счет </w:t>
      </w:r>
      <w:r>
        <w:rPr>
          <w:sz w:val="28"/>
          <w:szCs w:val="28"/>
        </w:rPr>
        <w:t>сокращения</w:t>
      </w:r>
      <w:r w:rsidRPr="008344B0">
        <w:rPr>
          <w:sz w:val="28"/>
          <w:szCs w:val="28"/>
        </w:rPr>
        <w:t xml:space="preserve"> вакантной должности «специалист по программному обеспечению»</w:t>
      </w:r>
      <w:r>
        <w:rPr>
          <w:sz w:val="28"/>
          <w:szCs w:val="28"/>
        </w:rPr>
        <w:t xml:space="preserve"> (должность переводится в технический персонал)</w:t>
      </w:r>
      <w:r w:rsidRPr="008344B0">
        <w:rPr>
          <w:sz w:val="28"/>
          <w:szCs w:val="28"/>
        </w:rPr>
        <w:t>, общая численность работников администрации не меняется, увеличения фонда оплаты труда не требуется.</w:t>
      </w:r>
    </w:p>
    <w:p w:rsidR="009E16BB" w:rsidRDefault="009E16BB" w:rsidP="009E16BB">
      <w:pPr>
        <w:ind w:firstLine="709"/>
        <w:jc w:val="both"/>
        <w:rPr>
          <w:sz w:val="28"/>
          <w:szCs w:val="28"/>
        </w:rPr>
      </w:pPr>
    </w:p>
    <w:p w:rsidR="009E16BB" w:rsidRDefault="009E16BB" w:rsidP="009E16BB">
      <w:pPr>
        <w:ind w:firstLine="709"/>
        <w:jc w:val="both"/>
        <w:rPr>
          <w:sz w:val="28"/>
          <w:szCs w:val="28"/>
        </w:rPr>
      </w:pPr>
    </w:p>
    <w:p w:rsidR="009E16BB" w:rsidRDefault="009E16BB" w:rsidP="009E16BB">
      <w:pPr>
        <w:jc w:val="both"/>
      </w:pPr>
      <w:r>
        <w:t xml:space="preserve">Главный специалист по экономическим вопросам </w:t>
      </w:r>
    </w:p>
    <w:p w:rsidR="009E16BB" w:rsidRDefault="009E16BB" w:rsidP="009E16BB">
      <w:pPr>
        <w:jc w:val="both"/>
      </w:pPr>
      <w:r>
        <w:t xml:space="preserve">Н.С. Горбунова </w:t>
      </w:r>
    </w:p>
    <w:p w:rsidR="009E16BB" w:rsidRPr="008344B0" w:rsidRDefault="009E16BB" w:rsidP="009E16BB">
      <w:pPr>
        <w:ind w:firstLine="709"/>
        <w:jc w:val="both"/>
        <w:rPr>
          <w:sz w:val="28"/>
          <w:szCs w:val="28"/>
        </w:rPr>
      </w:pPr>
    </w:p>
    <w:p w:rsidR="00CA31AB" w:rsidRDefault="00CA31AB"/>
    <w:sectPr w:rsidR="00CA31AB" w:rsidSect="00402D9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16BB"/>
    <w:rsid w:val="00066EEB"/>
    <w:rsid w:val="000D178F"/>
    <w:rsid w:val="002B7709"/>
    <w:rsid w:val="002E0D54"/>
    <w:rsid w:val="00303700"/>
    <w:rsid w:val="00437070"/>
    <w:rsid w:val="007D4366"/>
    <w:rsid w:val="008373E9"/>
    <w:rsid w:val="00995351"/>
    <w:rsid w:val="009A72D4"/>
    <w:rsid w:val="009B5643"/>
    <w:rsid w:val="009E16BB"/>
    <w:rsid w:val="009F0294"/>
    <w:rsid w:val="00CA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7"/>
        <o:r id="V:Rule18" type="connector" idref="#_x0000_s1051"/>
        <o:r id="V:Rule19" type="connector" idref="#_x0000_s1056"/>
        <o:r id="V:Rule20" type="connector" idref="#_x0000_s1059"/>
        <o:r id="V:Rule21" type="connector" idref="#_x0000_s1045"/>
        <o:r id="V:Rule22" type="connector" idref="#_x0000_s1043"/>
        <o:r id="V:Rule23" type="connector" idref="#_x0000_s1050"/>
        <o:r id="V:Rule24" type="connector" idref="#_x0000_s1048"/>
        <o:r id="V:Rule25" type="connector" idref="#_x0000_s1049"/>
        <o:r id="V:Rule26" type="connector" idref="#_x0000_s1046"/>
        <o:r id="V:Rule27" type="connector" idref="#_x0000_s1047"/>
        <o:r id="V:Rule28" type="connector" idref="#_x0000_s1055"/>
        <o:r id="V:Rule29" type="connector" idref="#_x0000_s1042"/>
        <o:r id="V:Rule30" type="connector" idref="#_x0000_s1054"/>
        <o:r id="V:Rule31" type="connector" idref="#_x0000_s1053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B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6BB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E1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2014-05-30T02:04:00Z</cp:lastPrinted>
  <dcterms:created xsi:type="dcterms:W3CDTF">2014-05-30T11:48:00Z</dcterms:created>
  <dcterms:modified xsi:type="dcterms:W3CDTF">2014-05-30T11:51:00Z</dcterms:modified>
</cp:coreProperties>
</file>