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8B" w:rsidRPr="004F3C71" w:rsidRDefault="0014688B" w:rsidP="0014688B">
      <w:pPr>
        <w:shd w:val="clear" w:color="auto" w:fill="FFFFFF"/>
        <w:spacing w:line="276" w:lineRule="exact"/>
        <w:ind w:right="70"/>
        <w:jc w:val="center"/>
      </w:pPr>
      <w:r w:rsidRPr="004F3C71">
        <w:rPr>
          <w:b/>
          <w:bCs/>
          <w:color w:val="000000"/>
        </w:rPr>
        <w:t>РОССИЙСКАЯ ФЕДЕРАЦИЯ</w:t>
      </w:r>
    </w:p>
    <w:p w:rsidR="0014688B" w:rsidRPr="004F3C71" w:rsidRDefault="0014688B" w:rsidP="0014688B">
      <w:pPr>
        <w:shd w:val="clear" w:color="auto" w:fill="FFFFFF"/>
        <w:spacing w:line="276" w:lineRule="exact"/>
        <w:ind w:right="710"/>
        <w:jc w:val="center"/>
        <w:rPr>
          <w:b/>
          <w:bCs/>
          <w:color w:val="000000"/>
        </w:rPr>
      </w:pPr>
      <w:r w:rsidRPr="004F3C71">
        <w:rPr>
          <w:b/>
          <w:bCs/>
          <w:color w:val="000000"/>
        </w:rPr>
        <w:t>ИРКУТСКАЯ ОБЛАСТЬ БОДАЙБИНСКИЙ РАЙОН</w:t>
      </w:r>
    </w:p>
    <w:p w:rsidR="0014688B" w:rsidRPr="004F3C71" w:rsidRDefault="0014688B" w:rsidP="0014688B">
      <w:pPr>
        <w:shd w:val="clear" w:color="auto" w:fill="FFFFFF"/>
        <w:spacing w:line="276" w:lineRule="exact"/>
        <w:ind w:right="710"/>
        <w:jc w:val="center"/>
        <w:rPr>
          <w:b/>
          <w:bCs/>
          <w:color w:val="000000"/>
        </w:rPr>
      </w:pPr>
      <w:r w:rsidRPr="004F3C71">
        <w:rPr>
          <w:b/>
          <w:bCs/>
          <w:color w:val="000000"/>
        </w:rPr>
        <w:t>АРТЕМОВСКОЕ МУНИЦИПАЛЬНОЕ ОБРАЗОВАНИЕ</w:t>
      </w:r>
    </w:p>
    <w:p w:rsidR="0014688B" w:rsidRDefault="0014688B" w:rsidP="0014688B">
      <w:pPr>
        <w:pStyle w:val="1"/>
        <w:ind w:left="0"/>
        <w:jc w:val="center"/>
        <w:rPr>
          <w:spacing w:val="0"/>
        </w:rPr>
      </w:pPr>
      <w:r w:rsidRPr="004F3C71">
        <w:rPr>
          <w:spacing w:val="0"/>
        </w:rPr>
        <w:t>ДУМА</w:t>
      </w:r>
    </w:p>
    <w:p w:rsidR="0014688B" w:rsidRPr="00BE0071" w:rsidRDefault="0014688B" w:rsidP="0014688B">
      <w:pPr>
        <w:pStyle w:val="1"/>
        <w:ind w:left="0"/>
        <w:jc w:val="center"/>
        <w:rPr>
          <w:spacing w:val="0"/>
        </w:rPr>
      </w:pPr>
      <w:r>
        <w:t>АРТЕМОВСКОГО</w:t>
      </w:r>
      <w:r w:rsidRPr="004F3C71">
        <w:t xml:space="preserve"> ГОРОДСКО</w:t>
      </w:r>
      <w:r>
        <w:t>ГО</w:t>
      </w:r>
      <w:r w:rsidRPr="004F3C71">
        <w:t xml:space="preserve"> ПОСЕЛЕНИ</w:t>
      </w:r>
      <w:r>
        <w:t>Я</w:t>
      </w:r>
    </w:p>
    <w:p w:rsidR="0014688B" w:rsidRPr="006A49E2" w:rsidRDefault="0014688B" w:rsidP="0014688B">
      <w:pPr>
        <w:jc w:val="center"/>
      </w:pPr>
    </w:p>
    <w:p w:rsidR="0014688B" w:rsidRPr="006A49E2" w:rsidRDefault="0014688B" w:rsidP="0014688B">
      <w:pPr>
        <w:jc w:val="center"/>
        <w:rPr>
          <w:b/>
        </w:rPr>
      </w:pPr>
      <w:r w:rsidRPr="006A49E2">
        <w:rPr>
          <w:b/>
        </w:rPr>
        <w:t>Р Е Ш Е Н И Е</w:t>
      </w:r>
    </w:p>
    <w:p w:rsidR="0014688B" w:rsidRDefault="0014688B" w:rsidP="0014688B">
      <w:pPr>
        <w:jc w:val="center"/>
      </w:pPr>
    </w:p>
    <w:p w:rsidR="0014688B" w:rsidRPr="006A49E2" w:rsidRDefault="0014688B" w:rsidP="0014688B">
      <w:pPr>
        <w:jc w:val="center"/>
      </w:pPr>
      <w:r>
        <w:t>ТРЕТИЙ  СОЗЫВ</w:t>
      </w:r>
    </w:p>
    <w:p w:rsidR="0014688B" w:rsidRPr="004F3C71" w:rsidRDefault="0014688B" w:rsidP="0014688B">
      <w:pPr>
        <w:pStyle w:val="1"/>
        <w:ind w:left="0"/>
        <w:rPr>
          <w:spacing w:val="0"/>
        </w:rPr>
      </w:pPr>
      <w:r>
        <w:rPr>
          <w:spacing w:val="0"/>
        </w:rPr>
        <w:t xml:space="preserve"> «20» декабря 2012</w:t>
      </w:r>
      <w:r w:rsidRPr="004F3C71">
        <w:rPr>
          <w:spacing w:val="0"/>
        </w:rPr>
        <w:t>г</w:t>
      </w:r>
      <w:r>
        <w:rPr>
          <w:spacing w:val="0"/>
        </w:rPr>
        <w:t>.                           п.  Артемовский</w:t>
      </w:r>
      <w:r w:rsidRPr="004F3C71">
        <w:rPr>
          <w:spacing w:val="0"/>
        </w:rPr>
        <w:tab/>
        <w:t xml:space="preserve">          </w:t>
      </w:r>
      <w:r>
        <w:rPr>
          <w:spacing w:val="0"/>
        </w:rPr>
        <w:t xml:space="preserve">                            № 66</w:t>
      </w:r>
      <w:r w:rsidRPr="004F3C71">
        <w:rPr>
          <w:spacing w:val="0"/>
        </w:rPr>
        <w:t xml:space="preserve">                                                              </w:t>
      </w:r>
    </w:p>
    <w:p w:rsidR="0014688B" w:rsidRPr="004F3C71" w:rsidRDefault="0014688B" w:rsidP="0014688B">
      <w:pPr>
        <w:shd w:val="clear" w:color="auto" w:fill="FFFFFF"/>
        <w:spacing w:line="276" w:lineRule="exact"/>
        <w:ind w:left="-142" w:right="6316"/>
        <w:rPr>
          <w:b/>
          <w:bCs/>
          <w:color w:val="000000"/>
        </w:rPr>
      </w:pPr>
      <w:r w:rsidRPr="004F3C71">
        <w:rPr>
          <w:b/>
          <w:bCs/>
          <w:color w:val="000000"/>
        </w:rPr>
        <w:t xml:space="preserve">  </w:t>
      </w:r>
    </w:p>
    <w:p w:rsidR="0014688B" w:rsidRPr="004F3C71" w:rsidRDefault="0014688B" w:rsidP="0014688B">
      <w:pPr>
        <w:pStyle w:val="3"/>
        <w:ind w:left="0" w:right="0"/>
      </w:pPr>
    </w:p>
    <w:p w:rsidR="0014688B" w:rsidRPr="004F3C71" w:rsidRDefault="0014688B" w:rsidP="0014688B">
      <w:pPr>
        <w:pStyle w:val="3"/>
        <w:ind w:left="0" w:right="0"/>
      </w:pPr>
      <w:r>
        <w:t>О  бюджете</w:t>
      </w:r>
      <w:r w:rsidRPr="004F3C71">
        <w:t xml:space="preserve">  Артемовского  муницип</w:t>
      </w:r>
      <w:r>
        <w:t xml:space="preserve">ального </w:t>
      </w:r>
      <w:r w:rsidRPr="00B77079">
        <w:t xml:space="preserve"> </w:t>
      </w:r>
      <w:r>
        <w:t>образования  на  2013</w:t>
      </w:r>
      <w:r w:rsidRPr="004F3C71">
        <w:t xml:space="preserve"> год </w:t>
      </w:r>
    </w:p>
    <w:p w:rsidR="0014688B" w:rsidRPr="004F3C71" w:rsidRDefault="0014688B" w:rsidP="0014688B">
      <w:pPr>
        <w:shd w:val="clear" w:color="auto" w:fill="FFFFFF"/>
        <w:spacing w:line="276" w:lineRule="exact"/>
        <w:ind w:left="-142" w:right="-69"/>
        <w:jc w:val="both"/>
        <w:rPr>
          <w:color w:val="000000"/>
        </w:rPr>
      </w:pPr>
    </w:p>
    <w:p w:rsidR="0014688B" w:rsidRDefault="0014688B" w:rsidP="0014688B">
      <w:pPr>
        <w:shd w:val="clear" w:color="auto" w:fill="FFFFFF"/>
        <w:ind w:firstLine="720"/>
        <w:jc w:val="both"/>
        <w:rPr>
          <w:color w:val="000000"/>
        </w:rPr>
      </w:pPr>
      <w:r w:rsidRPr="004F3C71">
        <w:rPr>
          <w:color w:val="000000"/>
        </w:rPr>
        <w:t xml:space="preserve"> </w:t>
      </w:r>
      <w:r>
        <w:rPr>
          <w:color w:val="000000"/>
        </w:rPr>
        <w:t>Р</w:t>
      </w:r>
      <w:r w:rsidRPr="004F3C71">
        <w:rPr>
          <w:color w:val="000000"/>
        </w:rPr>
        <w:t xml:space="preserve">ассмотрев представленный </w:t>
      </w:r>
      <w:r>
        <w:rPr>
          <w:color w:val="000000"/>
        </w:rPr>
        <w:t xml:space="preserve">администрацией Артемовского Поселения </w:t>
      </w:r>
      <w:r w:rsidRPr="004F3C71">
        <w:rPr>
          <w:color w:val="000000"/>
        </w:rPr>
        <w:t>бюджет Артемовского мун</w:t>
      </w:r>
      <w:r>
        <w:rPr>
          <w:color w:val="000000"/>
        </w:rPr>
        <w:t>иципального образования на 2013 год, руководствуясь Бюджетным Кодексом</w:t>
      </w:r>
      <w:r w:rsidRPr="004F3C71">
        <w:rPr>
          <w:color w:val="000000"/>
        </w:rPr>
        <w:t xml:space="preserve"> Российской Федерации, ст.</w:t>
      </w:r>
      <w:r>
        <w:rPr>
          <w:color w:val="000000"/>
        </w:rPr>
        <w:t>31,</w:t>
      </w:r>
      <w:r w:rsidRPr="004F3C71">
        <w:rPr>
          <w:color w:val="000000"/>
        </w:rPr>
        <w:t>57,58,59 Устава Артемовского муниципального образования,</w:t>
      </w:r>
      <w:r>
        <w:rPr>
          <w:color w:val="000000"/>
        </w:rPr>
        <w:t xml:space="preserve"> Положением о бюджетном процессе в Артемовском муниципальном образовании, утвержденным решением Думы Артемовского городского поселения от 27.06.2011г. №26,  </w:t>
      </w:r>
      <w:r w:rsidRPr="004F3C71">
        <w:rPr>
          <w:b/>
          <w:bCs/>
          <w:color w:val="000000"/>
        </w:rPr>
        <w:t>Дума Артемовского городского поселения</w:t>
      </w:r>
      <w:r w:rsidRPr="004F3C71">
        <w:rPr>
          <w:color w:val="000000"/>
        </w:rPr>
        <w:t xml:space="preserve"> </w:t>
      </w:r>
    </w:p>
    <w:p w:rsidR="0014688B" w:rsidRPr="000E0825" w:rsidRDefault="0014688B" w:rsidP="0014688B">
      <w:pPr>
        <w:shd w:val="clear" w:color="auto" w:fill="FFFFFF"/>
        <w:jc w:val="both"/>
        <w:rPr>
          <w:b/>
          <w:bCs/>
          <w:color w:val="000000"/>
          <w:sz w:val="12"/>
          <w:szCs w:val="12"/>
        </w:rPr>
      </w:pPr>
    </w:p>
    <w:p w:rsidR="0014688B" w:rsidRPr="00826C35" w:rsidRDefault="0014688B" w:rsidP="0014688B">
      <w:pPr>
        <w:shd w:val="clear" w:color="auto" w:fill="FFFFFF"/>
        <w:jc w:val="both"/>
        <w:rPr>
          <w:color w:val="000000"/>
        </w:rPr>
      </w:pPr>
      <w:r w:rsidRPr="004F3C71">
        <w:rPr>
          <w:b/>
          <w:bCs/>
          <w:color w:val="000000"/>
        </w:rPr>
        <w:t>РЕШИЛА:</w:t>
      </w:r>
      <w:r w:rsidRPr="00826C35">
        <w:rPr>
          <w:color w:val="000000"/>
        </w:rPr>
        <w:t xml:space="preserve">  </w:t>
      </w:r>
    </w:p>
    <w:p w:rsidR="0014688B" w:rsidRPr="00826C35" w:rsidRDefault="0014688B" w:rsidP="0014688B">
      <w:pPr>
        <w:shd w:val="clear" w:color="auto" w:fill="FFFFFF"/>
        <w:tabs>
          <w:tab w:val="left" w:pos="442"/>
        </w:tabs>
        <w:jc w:val="both"/>
      </w:pPr>
      <w:r>
        <w:rPr>
          <w:color w:val="000000"/>
        </w:rPr>
        <w:tab/>
      </w:r>
      <w:r w:rsidRPr="00826C35">
        <w:rPr>
          <w:color w:val="000000"/>
        </w:rPr>
        <w:t>1.</w:t>
      </w:r>
      <w:r w:rsidRPr="00826C35">
        <w:rPr>
          <w:bCs/>
          <w:color w:val="000000"/>
        </w:rPr>
        <w:t>Утвердить</w:t>
      </w:r>
      <w:r w:rsidRPr="00826C35">
        <w:rPr>
          <w:color w:val="000000"/>
        </w:rPr>
        <w:t xml:space="preserve"> основные характеристики бюджета Артемовского муниципального образования</w:t>
      </w:r>
      <w:r>
        <w:rPr>
          <w:color w:val="000000"/>
        </w:rPr>
        <w:t xml:space="preserve"> на 2013</w:t>
      </w:r>
      <w:r w:rsidRPr="00826C35">
        <w:rPr>
          <w:color w:val="000000"/>
        </w:rPr>
        <w:t xml:space="preserve"> год:</w:t>
      </w:r>
    </w:p>
    <w:p w:rsidR="0014688B" w:rsidRPr="00826C35" w:rsidRDefault="0014688B" w:rsidP="0014688B">
      <w:pPr>
        <w:pStyle w:val="a3"/>
        <w:spacing w:line="240" w:lineRule="auto"/>
        <w:ind w:left="0" w:firstLine="393"/>
        <w:rPr>
          <w:spacing w:val="0"/>
        </w:rPr>
      </w:pPr>
      <w:r w:rsidRPr="00826C35">
        <w:rPr>
          <w:bCs/>
          <w:spacing w:val="0"/>
        </w:rPr>
        <w:t xml:space="preserve"> </w:t>
      </w:r>
      <w:r>
        <w:rPr>
          <w:bCs/>
          <w:spacing w:val="0"/>
        </w:rPr>
        <w:t xml:space="preserve">1.1. </w:t>
      </w:r>
      <w:r w:rsidRPr="00826C35">
        <w:rPr>
          <w:bCs/>
          <w:spacing w:val="0"/>
        </w:rPr>
        <w:t xml:space="preserve">Общий объем доходов бюджета </w:t>
      </w:r>
      <w:r>
        <w:rPr>
          <w:bCs/>
          <w:spacing w:val="0"/>
        </w:rPr>
        <w:t xml:space="preserve">Артемовского МО </w:t>
      </w:r>
      <w:r w:rsidRPr="00826C35">
        <w:rPr>
          <w:bCs/>
          <w:spacing w:val="0"/>
        </w:rPr>
        <w:t>в сумме</w:t>
      </w:r>
      <w:r w:rsidRPr="00826C35">
        <w:rPr>
          <w:spacing w:val="0"/>
        </w:rPr>
        <w:t xml:space="preserve"> </w:t>
      </w:r>
      <w:r>
        <w:rPr>
          <w:bCs/>
          <w:spacing w:val="0"/>
        </w:rPr>
        <w:t xml:space="preserve"> 16 874,2</w:t>
      </w:r>
      <w:r w:rsidRPr="00826C35">
        <w:rPr>
          <w:bCs/>
          <w:spacing w:val="0"/>
        </w:rPr>
        <w:t xml:space="preserve"> тыс. руб</w:t>
      </w:r>
      <w:r w:rsidRPr="00826C35">
        <w:rPr>
          <w:spacing w:val="0"/>
        </w:rPr>
        <w:t>., в том числе безвозмездные поступления</w:t>
      </w:r>
      <w:r>
        <w:rPr>
          <w:spacing w:val="0"/>
        </w:rPr>
        <w:t xml:space="preserve">  7 926,2</w:t>
      </w:r>
      <w:r w:rsidRPr="00826C35">
        <w:rPr>
          <w:bCs/>
          <w:spacing w:val="0"/>
        </w:rPr>
        <w:t xml:space="preserve"> </w:t>
      </w:r>
      <w:r w:rsidRPr="00826C35">
        <w:rPr>
          <w:spacing w:val="0"/>
        </w:rPr>
        <w:t>тыс. руб.</w:t>
      </w:r>
    </w:p>
    <w:p w:rsidR="0014688B" w:rsidRPr="00826C35" w:rsidRDefault="0014688B" w:rsidP="0014688B">
      <w:pPr>
        <w:shd w:val="clear" w:color="auto" w:fill="FFFFFF"/>
        <w:ind w:firstLine="393"/>
        <w:jc w:val="both"/>
        <w:rPr>
          <w:bCs/>
          <w:color w:val="000000"/>
        </w:rPr>
      </w:pPr>
      <w:r>
        <w:rPr>
          <w:color w:val="000000"/>
        </w:rPr>
        <w:t xml:space="preserve">1.2. </w:t>
      </w:r>
      <w:r w:rsidRPr="00826C35">
        <w:rPr>
          <w:color w:val="000000"/>
        </w:rPr>
        <w:t xml:space="preserve">Общий объем расходов бюджета </w:t>
      </w:r>
      <w:r w:rsidRPr="006A49E2">
        <w:rPr>
          <w:bCs/>
        </w:rPr>
        <w:t>Артемовского МО</w:t>
      </w:r>
      <w:r w:rsidRPr="006A49E2">
        <w:rPr>
          <w:bCs/>
          <w:color w:val="000000"/>
        </w:rPr>
        <w:t xml:space="preserve"> </w:t>
      </w:r>
      <w:r>
        <w:rPr>
          <w:bCs/>
          <w:color w:val="000000"/>
        </w:rPr>
        <w:t>в сумме 17 311,2</w:t>
      </w:r>
      <w:r w:rsidRPr="00826C35">
        <w:rPr>
          <w:bCs/>
          <w:color w:val="000000"/>
        </w:rPr>
        <w:t xml:space="preserve"> тыс. руб.</w:t>
      </w:r>
    </w:p>
    <w:p w:rsidR="0014688B" w:rsidRDefault="0014688B" w:rsidP="0014688B">
      <w:pPr>
        <w:pStyle w:val="31"/>
        <w:spacing w:before="0" w:line="240" w:lineRule="auto"/>
        <w:ind w:left="0" w:firstLine="393"/>
      </w:pPr>
      <w:r>
        <w:t xml:space="preserve">1.3. </w:t>
      </w:r>
      <w:r w:rsidRPr="00826C35">
        <w:t>Размер дефицита бюджета</w:t>
      </w:r>
      <w:r w:rsidRPr="006A49E2">
        <w:rPr>
          <w:bCs/>
        </w:rPr>
        <w:t xml:space="preserve"> </w:t>
      </w:r>
      <w:r>
        <w:rPr>
          <w:bCs/>
        </w:rPr>
        <w:t xml:space="preserve">Артемовского МО </w:t>
      </w:r>
      <w:r>
        <w:t xml:space="preserve"> в сумме  437 тыс. руб., или  4,8</w:t>
      </w:r>
      <w:r w:rsidRPr="00826C35">
        <w:t xml:space="preserve"> %  утвержденного общего годового объема доходов бюджета без учета утвержденного объема безвозмездных поступлений.</w:t>
      </w:r>
    </w:p>
    <w:p w:rsidR="0014688B" w:rsidRDefault="0014688B" w:rsidP="0014688B">
      <w:pPr>
        <w:pStyle w:val="31"/>
        <w:spacing w:before="0" w:line="240" w:lineRule="auto"/>
        <w:ind w:left="0" w:firstLine="393"/>
      </w:pPr>
      <w:r>
        <w:t xml:space="preserve">2. </w:t>
      </w:r>
      <w:r w:rsidRPr="00826C35">
        <w:rPr>
          <w:bCs/>
        </w:rPr>
        <w:t>Установить,</w:t>
      </w:r>
      <w:r>
        <w:rPr>
          <w:bCs/>
        </w:rPr>
        <w:t xml:space="preserve"> </w:t>
      </w:r>
      <w:r w:rsidRPr="00826C35">
        <w:t>что</w:t>
      </w:r>
      <w:r>
        <w:t xml:space="preserve"> доходы бюджета Артемовского МО поступающие  в 2013</w:t>
      </w:r>
      <w:r w:rsidRPr="004F3C71">
        <w:t xml:space="preserve"> году формируются за счет:</w:t>
      </w:r>
    </w:p>
    <w:p w:rsidR="0014688B" w:rsidRPr="004F3C71" w:rsidRDefault="0014688B" w:rsidP="0014688B">
      <w:pPr>
        <w:pStyle w:val="31"/>
        <w:spacing w:before="0" w:line="240" w:lineRule="auto"/>
        <w:ind w:left="0" w:firstLine="720"/>
      </w:pPr>
      <w:r>
        <w:t xml:space="preserve"> а) налоговых  и  неналоговых доходов, в том числе:</w:t>
      </w:r>
    </w:p>
    <w:p w:rsidR="0014688B" w:rsidRPr="003203B2" w:rsidRDefault="0014688B" w:rsidP="0014688B">
      <w:pPr>
        <w:pStyle w:val="ConsPlusTitle"/>
        <w:jc w:val="both"/>
        <w:rPr>
          <w:b w:val="0"/>
        </w:rPr>
      </w:pPr>
      <w:r w:rsidRPr="003203B2">
        <w:rPr>
          <w:b w:val="0"/>
        </w:rPr>
        <w:t>- доходов от федеральных налогов и сборов, в том числе налогов, предусмотренных специальными налоговыми режимами, неналоговых доходов, в соответствии с нормативами, установленными Бюджетным Кодексом РФ, проектом Федерального  закона  «О федеральном бюджете на 2013 год и на плановый период 2014 и 2015 годов» и проектом закона Иркутской области «Об областном бюджете на 2013 год и плановый период 2014 и 2015 годов»</w:t>
      </w:r>
    </w:p>
    <w:p w:rsidR="0014688B" w:rsidRPr="004F3C71" w:rsidRDefault="0014688B" w:rsidP="0014688B">
      <w:pPr>
        <w:pStyle w:val="ConsPlusTitle"/>
        <w:rPr>
          <w:color w:val="000000"/>
        </w:rPr>
      </w:pPr>
      <w:r>
        <w:rPr>
          <w:b w:val="0"/>
          <w:color w:val="000000"/>
        </w:rPr>
        <w:t xml:space="preserve">            </w:t>
      </w:r>
      <w:r w:rsidRPr="003203B2">
        <w:rPr>
          <w:b w:val="0"/>
          <w:color w:val="000000"/>
        </w:rPr>
        <w:t>б) безвозмездных поступлений</w:t>
      </w:r>
      <w:r w:rsidRPr="004F3C71">
        <w:rPr>
          <w:color w:val="000000"/>
        </w:rPr>
        <w:t xml:space="preserve"> </w:t>
      </w:r>
    </w:p>
    <w:p w:rsidR="0014688B" w:rsidRPr="004F3C71" w:rsidRDefault="0014688B" w:rsidP="0014688B">
      <w:pPr>
        <w:shd w:val="clear" w:color="auto" w:fill="FFFFFF"/>
        <w:jc w:val="both"/>
        <w:rPr>
          <w:color w:val="000000"/>
        </w:rPr>
      </w:pPr>
      <w:r>
        <w:rPr>
          <w:color w:val="000000"/>
        </w:rPr>
        <w:t xml:space="preserve">      </w:t>
      </w:r>
      <w:r w:rsidRPr="004F3C71">
        <w:rPr>
          <w:color w:val="000000"/>
        </w:rPr>
        <w:t xml:space="preserve">3. </w:t>
      </w:r>
      <w:r w:rsidRPr="00617F22">
        <w:rPr>
          <w:bCs/>
          <w:color w:val="000000"/>
        </w:rPr>
        <w:t>Установить</w:t>
      </w:r>
      <w:r w:rsidRPr="00617F22">
        <w:rPr>
          <w:color w:val="000000"/>
        </w:rPr>
        <w:t xml:space="preserve"> п</w:t>
      </w:r>
      <w:r w:rsidRPr="004F3C71">
        <w:rPr>
          <w:color w:val="000000"/>
        </w:rPr>
        <w:t>рогнозируемые доходы</w:t>
      </w:r>
      <w:r>
        <w:rPr>
          <w:color w:val="000000"/>
        </w:rPr>
        <w:t xml:space="preserve"> бюджета Артемовского МО на 2013</w:t>
      </w:r>
      <w:r w:rsidRPr="004F3C71">
        <w:rPr>
          <w:color w:val="000000"/>
        </w:rPr>
        <w:t xml:space="preserve"> год по</w:t>
      </w:r>
      <w:r w:rsidRPr="004F3C71">
        <w:rPr>
          <w:color w:val="000000"/>
        </w:rPr>
        <w:br/>
        <w:t>классификации доходов бюджетов Российской Федерации соглас</w:t>
      </w:r>
      <w:r>
        <w:rPr>
          <w:color w:val="000000"/>
        </w:rPr>
        <w:t>но приложению № 1 к</w:t>
      </w:r>
      <w:r>
        <w:rPr>
          <w:color w:val="000000"/>
        </w:rPr>
        <w:br/>
        <w:t>настоящему Р</w:t>
      </w:r>
      <w:r w:rsidRPr="004F3C71">
        <w:rPr>
          <w:color w:val="000000"/>
        </w:rPr>
        <w:t>ешению</w:t>
      </w:r>
      <w:r>
        <w:rPr>
          <w:color w:val="000000"/>
        </w:rPr>
        <w:t>.</w:t>
      </w:r>
    </w:p>
    <w:p w:rsidR="0014688B" w:rsidRDefault="0014688B" w:rsidP="0014688B">
      <w:pPr>
        <w:shd w:val="clear" w:color="auto" w:fill="FFFFFF"/>
        <w:tabs>
          <w:tab w:val="left" w:pos="751"/>
        </w:tabs>
        <w:jc w:val="both"/>
        <w:rPr>
          <w:color w:val="000000"/>
        </w:rPr>
      </w:pPr>
      <w:r>
        <w:rPr>
          <w:bCs/>
          <w:color w:val="000000"/>
        </w:rPr>
        <w:t xml:space="preserve">      </w:t>
      </w:r>
      <w:r w:rsidRPr="004F3C71">
        <w:rPr>
          <w:bCs/>
          <w:color w:val="000000"/>
        </w:rPr>
        <w:t xml:space="preserve">4. </w:t>
      </w:r>
      <w:r>
        <w:rPr>
          <w:bCs/>
          <w:color w:val="000000"/>
        </w:rPr>
        <w:t xml:space="preserve">   Установить перечень главных </w:t>
      </w:r>
      <w:r>
        <w:rPr>
          <w:color w:val="000000"/>
        </w:rPr>
        <w:t xml:space="preserve"> администраторов</w:t>
      </w:r>
      <w:r w:rsidRPr="004F3C71">
        <w:rPr>
          <w:color w:val="000000"/>
        </w:rPr>
        <w:t xml:space="preserve"> доходов</w:t>
      </w:r>
      <w:r>
        <w:rPr>
          <w:color w:val="000000"/>
        </w:rPr>
        <w:t xml:space="preserve"> бюджета Артемовского МО на 2013 год согласно приложению №2 к настоящему Решению.</w:t>
      </w:r>
    </w:p>
    <w:p w:rsidR="0014688B" w:rsidRDefault="0014688B" w:rsidP="0014688B">
      <w:pPr>
        <w:shd w:val="clear" w:color="auto" w:fill="FFFFFF"/>
        <w:tabs>
          <w:tab w:val="left" w:pos="751"/>
        </w:tabs>
        <w:jc w:val="both"/>
        <w:rPr>
          <w:color w:val="000000"/>
        </w:rPr>
      </w:pPr>
      <w:r>
        <w:rPr>
          <w:color w:val="000000"/>
        </w:rPr>
        <w:t xml:space="preserve">      5. Установить перечень главных администраторов источников финансирования дефицита </w:t>
      </w:r>
      <w:r w:rsidRPr="004F3C71">
        <w:rPr>
          <w:color w:val="000000"/>
        </w:rPr>
        <w:t>бюджета Артемов</w:t>
      </w:r>
      <w:r>
        <w:rPr>
          <w:color w:val="000000"/>
        </w:rPr>
        <w:t>ского МО на 2013 год согласно приложению № 3</w:t>
      </w:r>
      <w:r w:rsidRPr="004F3C71">
        <w:rPr>
          <w:color w:val="000000"/>
        </w:rPr>
        <w:t xml:space="preserve"> к насто</w:t>
      </w:r>
      <w:r>
        <w:rPr>
          <w:color w:val="000000"/>
        </w:rPr>
        <w:t xml:space="preserve">ящему Решению. </w:t>
      </w:r>
    </w:p>
    <w:p w:rsidR="0014688B" w:rsidRPr="008737F6" w:rsidRDefault="0014688B" w:rsidP="0014688B">
      <w:pPr>
        <w:shd w:val="clear" w:color="auto" w:fill="FFFFFF"/>
        <w:tabs>
          <w:tab w:val="left" w:pos="670"/>
        </w:tabs>
        <w:jc w:val="both"/>
        <w:rPr>
          <w:color w:val="323232"/>
        </w:rPr>
      </w:pPr>
      <w:r>
        <w:rPr>
          <w:color w:val="323232"/>
        </w:rPr>
        <w:t xml:space="preserve">      6</w:t>
      </w:r>
      <w:r w:rsidRPr="008737F6">
        <w:rPr>
          <w:color w:val="323232"/>
        </w:rPr>
        <w:t xml:space="preserve">.  </w:t>
      </w:r>
      <w:r w:rsidRPr="008737F6">
        <w:rPr>
          <w:bCs/>
          <w:color w:val="323232"/>
        </w:rPr>
        <w:t>Установить</w:t>
      </w:r>
      <w:r w:rsidRPr="008737F6">
        <w:rPr>
          <w:color w:val="323232"/>
        </w:rPr>
        <w:t xml:space="preserve"> распределение бюджетных ассиг</w:t>
      </w:r>
      <w:r>
        <w:rPr>
          <w:color w:val="323232"/>
        </w:rPr>
        <w:t xml:space="preserve">нований по разделам и </w:t>
      </w:r>
      <w:r w:rsidRPr="008737F6">
        <w:rPr>
          <w:color w:val="323232"/>
        </w:rPr>
        <w:t>подразделам классификации расходов бюджетов</w:t>
      </w:r>
      <w:r>
        <w:rPr>
          <w:color w:val="323232"/>
        </w:rPr>
        <w:t xml:space="preserve"> Артемовского МО на 2013 год</w:t>
      </w:r>
      <w:r w:rsidRPr="008737F6">
        <w:rPr>
          <w:color w:val="323232"/>
        </w:rPr>
        <w:t xml:space="preserve"> </w:t>
      </w:r>
      <w:r>
        <w:rPr>
          <w:color w:val="323232"/>
        </w:rPr>
        <w:t>согласно приложению №4  к настоящему Р</w:t>
      </w:r>
      <w:r w:rsidRPr="008737F6">
        <w:rPr>
          <w:color w:val="323232"/>
        </w:rPr>
        <w:t>ешению.</w:t>
      </w:r>
    </w:p>
    <w:p w:rsidR="0014688B" w:rsidRPr="008737F6" w:rsidRDefault="0014688B" w:rsidP="0014688B">
      <w:pPr>
        <w:shd w:val="clear" w:color="auto" w:fill="FFFFFF"/>
        <w:tabs>
          <w:tab w:val="left" w:pos="670"/>
        </w:tabs>
        <w:jc w:val="both"/>
        <w:rPr>
          <w:color w:val="323232"/>
        </w:rPr>
      </w:pPr>
      <w:r>
        <w:rPr>
          <w:color w:val="323232"/>
        </w:rPr>
        <w:t xml:space="preserve">      7</w:t>
      </w:r>
      <w:r w:rsidRPr="008737F6">
        <w:rPr>
          <w:color w:val="323232"/>
        </w:rPr>
        <w:t>. Установить распределени</w:t>
      </w:r>
      <w:r>
        <w:rPr>
          <w:color w:val="323232"/>
        </w:rPr>
        <w:t>е бюджетных ассигнований</w:t>
      </w:r>
      <w:r w:rsidRPr="008737F6">
        <w:rPr>
          <w:color w:val="323232"/>
        </w:rPr>
        <w:t xml:space="preserve"> по разделам</w:t>
      </w:r>
      <w:r>
        <w:rPr>
          <w:color w:val="323232"/>
        </w:rPr>
        <w:t xml:space="preserve">, подразделам, целевым статьям и </w:t>
      </w:r>
      <w:r w:rsidRPr="008737F6">
        <w:rPr>
          <w:color w:val="323232"/>
        </w:rPr>
        <w:t>видам расходов классификации расходов б</w:t>
      </w:r>
      <w:r>
        <w:rPr>
          <w:color w:val="323232"/>
        </w:rPr>
        <w:t>юджетов  Артемовского МО на 2013 год</w:t>
      </w:r>
      <w:r w:rsidRPr="008737F6">
        <w:rPr>
          <w:color w:val="323232"/>
        </w:rPr>
        <w:t xml:space="preserve"> </w:t>
      </w:r>
      <w:r>
        <w:rPr>
          <w:color w:val="323232"/>
        </w:rPr>
        <w:t xml:space="preserve"> согласно приложению №5</w:t>
      </w:r>
      <w:r w:rsidRPr="008737F6">
        <w:rPr>
          <w:color w:val="323232"/>
        </w:rPr>
        <w:t xml:space="preserve"> к настоящему </w:t>
      </w:r>
      <w:r>
        <w:rPr>
          <w:color w:val="323232"/>
        </w:rPr>
        <w:t>Р</w:t>
      </w:r>
      <w:r w:rsidRPr="008737F6">
        <w:rPr>
          <w:color w:val="323232"/>
        </w:rPr>
        <w:t xml:space="preserve">ешению. </w:t>
      </w:r>
    </w:p>
    <w:p w:rsidR="0014688B" w:rsidRDefault="0014688B" w:rsidP="0014688B">
      <w:pPr>
        <w:shd w:val="clear" w:color="auto" w:fill="FFFFFF"/>
        <w:tabs>
          <w:tab w:val="left" w:pos="670"/>
        </w:tabs>
        <w:ind w:firstLine="720"/>
        <w:jc w:val="both"/>
        <w:rPr>
          <w:color w:val="323232"/>
        </w:rPr>
      </w:pPr>
      <w:r>
        <w:rPr>
          <w:color w:val="323232"/>
        </w:rPr>
        <w:t>8</w:t>
      </w:r>
      <w:r w:rsidRPr="008737F6">
        <w:rPr>
          <w:color w:val="323232"/>
        </w:rPr>
        <w:t>. Установить распределение бюджетных ассигнований  по разделам</w:t>
      </w:r>
      <w:r>
        <w:rPr>
          <w:color w:val="323232"/>
        </w:rPr>
        <w:t xml:space="preserve">, подразделам, целевым статьям и </w:t>
      </w:r>
      <w:r w:rsidRPr="008737F6">
        <w:rPr>
          <w:color w:val="323232"/>
        </w:rPr>
        <w:t xml:space="preserve">видам расходов классификации расходов бюджетов в ведомственной </w:t>
      </w:r>
      <w:r w:rsidRPr="008737F6">
        <w:rPr>
          <w:color w:val="323232"/>
        </w:rPr>
        <w:lastRenderedPageBreak/>
        <w:t xml:space="preserve">структуре расходов бюджета Артемовского МО </w:t>
      </w:r>
      <w:r>
        <w:rPr>
          <w:color w:val="323232"/>
        </w:rPr>
        <w:t xml:space="preserve">на 2013 год </w:t>
      </w:r>
      <w:r w:rsidRPr="008737F6">
        <w:rPr>
          <w:color w:val="323232"/>
        </w:rPr>
        <w:t>согласно приложению №</w:t>
      </w:r>
      <w:r>
        <w:rPr>
          <w:color w:val="323232"/>
        </w:rPr>
        <w:t>6  к настоящему Р</w:t>
      </w:r>
      <w:r w:rsidRPr="008737F6">
        <w:rPr>
          <w:color w:val="323232"/>
        </w:rPr>
        <w:t>ешению.</w:t>
      </w:r>
    </w:p>
    <w:p w:rsidR="0014688B" w:rsidRDefault="0014688B" w:rsidP="0014688B">
      <w:pPr>
        <w:shd w:val="clear" w:color="auto" w:fill="FFFFFF"/>
        <w:tabs>
          <w:tab w:val="left" w:pos="670"/>
        </w:tabs>
        <w:ind w:firstLine="720"/>
        <w:jc w:val="both"/>
        <w:rPr>
          <w:color w:val="323232"/>
        </w:rPr>
      </w:pPr>
      <w:r>
        <w:rPr>
          <w:color w:val="323232"/>
        </w:rPr>
        <w:t>9. Установить в составе расходной части бюджета Артемовского МО на 2013 год резервный фонд в размере 50 тыс.руб.</w:t>
      </w:r>
    </w:p>
    <w:p w:rsidR="0014688B" w:rsidRDefault="0014688B" w:rsidP="0014688B">
      <w:pPr>
        <w:shd w:val="clear" w:color="auto" w:fill="FFFFFF"/>
        <w:tabs>
          <w:tab w:val="left" w:pos="670"/>
        </w:tabs>
        <w:ind w:firstLine="720"/>
        <w:jc w:val="both"/>
        <w:rPr>
          <w:color w:val="323232"/>
        </w:rPr>
      </w:pPr>
      <w:r>
        <w:rPr>
          <w:color w:val="323232"/>
        </w:rPr>
        <w:t>Средства резервного фонда расходуются в соответствии с порядком, установленным администрацией Артемовского МО.</w:t>
      </w:r>
    </w:p>
    <w:p w:rsidR="0014688B" w:rsidRPr="000D0FBA" w:rsidRDefault="0014688B" w:rsidP="0014688B">
      <w:pPr>
        <w:shd w:val="clear" w:color="auto" w:fill="FFFFFF"/>
        <w:tabs>
          <w:tab w:val="left" w:pos="670"/>
        </w:tabs>
        <w:jc w:val="both"/>
        <w:rPr>
          <w:color w:val="000000"/>
        </w:rPr>
      </w:pPr>
      <w:r>
        <w:t xml:space="preserve">            10</w:t>
      </w:r>
      <w:r w:rsidRPr="008737F6">
        <w:rPr>
          <w:bCs/>
          <w:color w:val="000000"/>
        </w:rPr>
        <w:t>. Установить</w:t>
      </w:r>
      <w:r w:rsidRPr="008737F6">
        <w:rPr>
          <w:color w:val="000000"/>
        </w:rPr>
        <w:t>, что в</w:t>
      </w:r>
      <w:r>
        <w:rPr>
          <w:color w:val="000000"/>
        </w:rPr>
        <w:t xml:space="preserve"> 2013</w:t>
      </w:r>
      <w:r w:rsidRPr="008737F6">
        <w:rPr>
          <w:color w:val="000000"/>
        </w:rPr>
        <w:t xml:space="preserve"> году юридические и физические лица </w:t>
      </w:r>
      <w:r>
        <w:rPr>
          <w:color w:val="000000"/>
        </w:rPr>
        <w:t xml:space="preserve">уплачивают в бюджет Артемовского МО </w:t>
      </w:r>
      <w:r w:rsidRPr="008737F6">
        <w:rPr>
          <w:color w:val="000000"/>
        </w:rPr>
        <w:t>арендную плату за пользование муниципальным имуществом исключительно в денежной форме.</w:t>
      </w:r>
    </w:p>
    <w:p w:rsidR="0014688B" w:rsidRPr="008B6BBD" w:rsidRDefault="0014688B" w:rsidP="0014688B">
      <w:pPr>
        <w:shd w:val="clear" w:color="auto" w:fill="FFFFFF"/>
        <w:tabs>
          <w:tab w:val="left" w:pos="432"/>
        </w:tabs>
        <w:ind w:firstLine="720"/>
        <w:jc w:val="both"/>
      </w:pPr>
      <w:r>
        <w:rPr>
          <w:color w:val="323232"/>
        </w:rPr>
        <w:t>11</w:t>
      </w:r>
      <w:r w:rsidRPr="008737F6">
        <w:rPr>
          <w:color w:val="323232"/>
        </w:rPr>
        <w:t>.</w:t>
      </w:r>
      <w:r>
        <w:rPr>
          <w:color w:val="323232"/>
        </w:rPr>
        <w:t xml:space="preserve"> </w:t>
      </w:r>
      <w:r w:rsidRPr="008737F6">
        <w:rPr>
          <w:bCs/>
          <w:color w:val="323232"/>
        </w:rPr>
        <w:t>Установить,</w:t>
      </w:r>
      <w:r w:rsidRPr="008737F6">
        <w:rPr>
          <w:color w:val="323232"/>
        </w:rPr>
        <w:t xml:space="preserve"> что заключение и оплата  договоров,</w:t>
      </w:r>
      <w:r w:rsidRPr="008737F6">
        <w:t xml:space="preserve"> </w:t>
      </w:r>
      <w:r w:rsidRPr="008737F6">
        <w:rPr>
          <w:color w:val="323232"/>
        </w:rPr>
        <w:t>исполнение которых осущест</w:t>
      </w:r>
      <w:r>
        <w:rPr>
          <w:color w:val="323232"/>
        </w:rPr>
        <w:t xml:space="preserve">вляется за счет средств </w:t>
      </w:r>
      <w:r w:rsidRPr="008737F6">
        <w:rPr>
          <w:color w:val="323232"/>
        </w:rPr>
        <w:t xml:space="preserve"> бюджета</w:t>
      </w:r>
      <w:r>
        <w:rPr>
          <w:color w:val="323232"/>
        </w:rPr>
        <w:t xml:space="preserve"> Артемовского МО</w:t>
      </w:r>
      <w:r w:rsidRPr="008737F6">
        <w:rPr>
          <w:color w:val="323232"/>
        </w:rPr>
        <w:t xml:space="preserve"> производятся в пределах утвержденных  лимитов бюджетных обязательств в структуре ведомственной классификации расходов бюджетов РФ.</w:t>
      </w:r>
    </w:p>
    <w:p w:rsidR="0014688B" w:rsidRDefault="0014688B" w:rsidP="0014688B">
      <w:pPr>
        <w:shd w:val="clear" w:color="auto" w:fill="FFFFFF"/>
        <w:ind w:firstLine="720"/>
        <w:jc w:val="both"/>
        <w:rPr>
          <w:color w:val="323232"/>
        </w:rPr>
      </w:pPr>
      <w:r>
        <w:rPr>
          <w:color w:val="323232"/>
        </w:rPr>
        <w:t xml:space="preserve">12. Установить предельный объем муниципального долга </w:t>
      </w:r>
      <w:r w:rsidRPr="008737F6">
        <w:rPr>
          <w:color w:val="323232"/>
        </w:rPr>
        <w:t xml:space="preserve">Артемовского МО </w:t>
      </w:r>
      <w:r>
        <w:rPr>
          <w:color w:val="323232"/>
        </w:rPr>
        <w:t>на 2013 год в сумме 4 474 тыс. руб.</w:t>
      </w:r>
    </w:p>
    <w:p w:rsidR="0014688B" w:rsidRDefault="0014688B" w:rsidP="0014688B">
      <w:pPr>
        <w:shd w:val="clear" w:color="auto" w:fill="FFFFFF"/>
        <w:ind w:firstLine="720"/>
        <w:jc w:val="both"/>
        <w:rPr>
          <w:color w:val="323232"/>
        </w:rPr>
      </w:pPr>
      <w:r>
        <w:rPr>
          <w:color w:val="323232"/>
        </w:rPr>
        <w:t xml:space="preserve">Установить верхний предел муниципального долга </w:t>
      </w:r>
      <w:r w:rsidRPr="008737F6">
        <w:rPr>
          <w:color w:val="323232"/>
        </w:rPr>
        <w:t xml:space="preserve">Артемовского МО </w:t>
      </w:r>
      <w:r>
        <w:rPr>
          <w:color w:val="323232"/>
        </w:rPr>
        <w:t>на 01.01.2014  года в сумме 437 тыс. руб.</w:t>
      </w:r>
    </w:p>
    <w:p w:rsidR="0014688B" w:rsidRPr="004F3C71" w:rsidRDefault="0014688B" w:rsidP="0014688B">
      <w:pPr>
        <w:shd w:val="clear" w:color="auto" w:fill="FFFFFF"/>
        <w:ind w:firstLine="720"/>
        <w:jc w:val="both"/>
        <w:rPr>
          <w:color w:val="323232"/>
        </w:rPr>
      </w:pPr>
      <w:r>
        <w:rPr>
          <w:color w:val="323232"/>
        </w:rPr>
        <w:t>13</w:t>
      </w:r>
      <w:r w:rsidRPr="008737F6">
        <w:rPr>
          <w:color w:val="323232"/>
        </w:rPr>
        <w:t>. Утвердить програ</w:t>
      </w:r>
      <w:r w:rsidRPr="004F3C71">
        <w:rPr>
          <w:color w:val="323232"/>
        </w:rPr>
        <w:t>мму муниципальных внутренних заимствований Артемовского му</w:t>
      </w:r>
      <w:r>
        <w:rPr>
          <w:color w:val="323232"/>
        </w:rPr>
        <w:t>ниципального образования на 2013 год согласно приложению №7</w:t>
      </w:r>
      <w:r w:rsidRPr="004F3C71">
        <w:rPr>
          <w:color w:val="323232"/>
        </w:rPr>
        <w:t xml:space="preserve"> к настоящему Решению.</w:t>
      </w:r>
    </w:p>
    <w:p w:rsidR="0014688B" w:rsidRDefault="0014688B" w:rsidP="0014688B">
      <w:pPr>
        <w:shd w:val="clear" w:color="auto" w:fill="FFFFFF"/>
        <w:ind w:firstLine="720"/>
        <w:jc w:val="both"/>
        <w:rPr>
          <w:color w:val="323232"/>
        </w:rPr>
      </w:pPr>
      <w:r>
        <w:rPr>
          <w:color w:val="323232"/>
        </w:rPr>
        <w:t>14</w:t>
      </w:r>
      <w:r w:rsidRPr="004F3C71">
        <w:rPr>
          <w:color w:val="323232"/>
        </w:rPr>
        <w:t>.</w:t>
      </w:r>
      <w:r>
        <w:rPr>
          <w:color w:val="323232"/>
        </w:rPr>
        <w:t xml:space="preserve">  </w:t>
      </w:r>
      <w:r w:rsidRPr="004F3C71">
        <w:rPr>
          <w:color w:val="323232"/>
        </w:rPr>
        <w:t>Установить источники внутреннего финанси</w:t>
      </w:r>
      <w:r>
        <w:rPr>
          <w:color w:val="323232"/>
        </w:rPr>
        <w:t>рования дефицита бюджета на 2013 год согласно приложению  №8 к настоящему Р</w:t>
      </w:r>
      <w:r w:rsidRPr="004F3C71">
        <w:rPr>
          <w:color w:val="323232"/>
        </w:rPr>
        <w:t>ешению.</w:t>
      </w:r>
    </w:p>
    <w:p w:rsidR="0014688B" w:rsidRDefault="0014688B" w:rsidP="0014688B">
      <w:pPr>
        <w:shd w:val="clear" w:color="auto" w:fill="FFFFFF"/>
        <w:ind w:firstLine="720"/>
        <w:jc w:val="both"/>
        <w:rPr>
          <w:color w:val="323232"/>
        </w:rPr>
      </w:pPr>
      <w:r>
        <w:rPr>
          <w:color w:val="323232"/>
        </w:rPr>
        <w:t>15.</w:t>
      </w:r>
      <w:r w:rsidRPr="004F3C71">
        <w:rPr>
          <w:color w:val="323232"/>
        </w:rPr>
        <w:t xml:space="preserve"> Настоящее Решение вступает в силу со дня его официального опубликов</w:t>
      </w:r>
      <w:r>
        <w:rPr>
          <w:color w:val="323232"/>
        </w:rPr>
        <w:t xml:space="preserve">ания, но не ранее 01 января 2013 </w:t>
      </w:r>
      <w:r w:rsidRPr="004F3C71">
        <w:rPr>
          <w:color w:val="323232"/>
        </w:rPr>
        <w:t>года.</w:t>
      </w:r>
    </w:p>
    <w:p w:rsidR="0014688B" w:rsidRPr="0014209F" w:rsidRDefault="0014688B" w:rsidP="0014688B">
      <w:pPr>
        <w:shd w:val="clear" w:color="auto" w:fill="FFFFFF"/>
        <w:ind w:firstLine="720"/>
        <w:jc w:val="both"/>
        <w:rPr>
          <w:color w:val="323232"/>
        </w:rPr>
      </w:pPr>
      <w:r>
        <w:rPr>
          <w:color w:val="323232"/>
        </w:rPr>
        <w:t>16. Настоящее решение подлежит опубликованию в газете «Ленский шахтер» в разделе «Официальная информация».</w:t>
      </w:r>
    </w:p>
    <w:p w:rsidR="0014688B" w:rsidRPr="003F25C4" w:rsidRDefault="0014688B" w:rsidP="0014688B">
      <w:pPr>
        <w:tabs>
          <w:tab w:val="left" w:pos="3336"/>
        </w:tabs>
        <w:ind w:firstLine="29"/>
        <w:jc w:val="both"/>
        <w:rPr>
          <w:bCs/>
        </w:rPr>
      </w:pPr>
      <w:r>
        <w:rPr>
          <w:bCs/>
        </w:rPr>
        <w:t xml:space="preserve">            17. </w:t>
      </w:r>
      <w:r w:rsidRPr="00F05469">
        <w:rPr>
          <w:bCs/>
        </w:rPr>
        <w:t>Приложения к настоящему</w:t>
      </w:r>
      <w:r w:rsidRPr="00F05469">
        <w:t xml:space="preserve"> </w:t>
      </w:r>
      <w:r>
        <w:t xml:space="preserve">решению разместить на официальном сайте в сети Интернет администрации Артемовского городского поселения </w:t>
      </w:r>
      <w:r w:rsidRPr="00A34667">
        <w:rPr>
          <w:b/>
          <w:lang w:val="en-US"/>
        </w:rPr>
        <w:t>www</w:t>
      </w:r>
      <w:r w:rsidRPr="00A34667">
        <w:rPr>
          <w:b/>
        </w:rPr>
        <w:t>.</w:t>
      </w:r>
      <w:r w:rsidRPr="00A34667">
        <w:rPr>
          <w:b/>
          <w:lang w:val="en-US"/>
        </w:rPr>
        <w:t>adm</w:t>
      </w:r>
      <w:r w:rsidRPr="00A34667">
        <w:rPr>
          <w:b/>
        </w:rPr>
        <w:t>-</w:t>
      </w:r>
      <w:r w:rsidRPr="00A34667">
        <w:rPr>
          <w:b/>
          <w:lang w:val="en-US"/>
        </w:rPr>
        <w:t>artem</w:t>
      </w:r>
      <w:r w:rsidRPr="00A34667">
        <w:rPr>
          <w:b/>
        </w:rPr>
        <w:t>.</w:t>
      </w:r>
      <w:r w:rsidRPr="00A34667">
        <w:rPr>
          <w:b/>
          <w:lang w:val="en-US"/>
        </w:rPr>
        <w:t>ru</w:t>
      </w:r>
    </w:p>
    <w:p w:rsidR="0014688B" w:rsidRPr="00A34667" w:rsidRDefault="0014688B" w:rsidP="0014688B">
      <w:pPr>
        <w:tabs>
          <w:tab w:val="left" w:pos="3336"/>
        </w:tabs>
        <w:ind w:firstLine="29"/>
        <w:jc w:val="both"/>
        <w:rPr>
          <w:b/>
          <w:bCs/>
        </w:rPr>
      </w:pPr>
    </w:p>
    <w:p w:rsidR="0014688B" w:rsidRDefault="0014688B" w:rsidP="0014688B">
      <w:pPr>
        <w:tabs>
          <w:tab w:val="left" w:pos="3336"/>
        </w:tabs>
        <w:jc w:val="both"/>
      </w:pPr>
      <w:r w:rsidRPr="00F05469">
        <w:t xml:space="preserve">      </w:t>
      </w:r>
    </w:p>
    <w:p w:rsidR="0014688B" w:rsidRDefault="0014688B" w:rsidP="0014688B">
      <w:pPr>
        <w:shd w:val="clear" w:color="auto" w:fill="FFFFFF"/>
        <w:ind w:firstLine="720"/>
        <w:jc w:val="both"/>
        <w:rPr>
          <w:color w:val="323232"/>
        </w:rPr>
      </w:pPr>
    </w:p>
    <w:tbl>
      <w:tblPr>
        <w:tblpPr w:leftFromText="180" w:rightFromText="180" w:vertAnchor="text" w:horzAnchor="margin" w:tblpY="126"/>
        <w:tblW w:w="0" w:type="auto"/>
        <w:tblLook w:val="01E0"/>
      </w:tblPr>
      <w:tblGrid>
        <w:gridCol w:w="4926"/>
        <w:gridCol w:w="4927"/>
      </w:tblGrid>
      <w:tr w:rsidR="0014688B" w:rsidRPr="00C14545" w:rsidTr="009A16F0">
        <w:tc>
          <w:tcPr>
            <w:tcW w:w="4926" w:type="dxa"/>
          </w:tcPr>
          <w:p w:rsidR="0014688B" w:rsidRPr="00C14545" w:rsidRDefault="0014688B" w:rsidP="009A16F0">
            <w:pPr>
              <w:tabs>
                <w:tab w:val="left" w:pos="3336"/>
              </w:tabs>
              <w:rPr>
                <w:bCs/>
              </w:rPr>
            </w:pPr>
            <w:r w:rsidRPr="00C14545">
              <w:rPr>
                <w:bCs/>
              </w:rPr>
              <w:t>Председатель Думы Артемовского</w:t>
            </w:r>
          </w:p>
          <w:p w:rsidR="0014688B" w:rsidRPr="00C14545" w:rsidRDefault="0014688B" w:rsidP="009A16F0">
            <w:pPr>
              <w:tabs>
                <w:tab w:val="left" w:pos="3336"/>
              </w:tabs>
              <w:rPr>
                <w:bCs/>
              </w:rPr>
            </w:pPr>
            <w:r w:rsidRPr="00C14545">
              <w:rPr>
                <w:bCs/>
              </w:rPr>
              <w:t>городского поселения:</w:t>
            </w:r>
          </w:p>
          <w:p w:rsidR="0014688B" w:rsidRPr="00C14545" w:rsidRDefault="0014688B" w:rsidP="009A16F0">
            <w:pPr>
              <w:tabs>
                <w:tab w:val="left" w:pos="3336"/>
              </w:tabs>
              <w:rPr>
                <w:bCs/>
              </w:rPr>
            </w:pPr>
            <w:r w:rsidRPr="00C14545">
              <w:rPr>
                <w:bCs/>
              </w:rPr>
              <w:t xml:space="preserve">                                        Л.Н.Эртнер</w:t>
            </w:r>
          </w:p>
        </w:tc>
        <w:tc>
          <w:tcPr>
            <w:tcW w:w="4927" w:type="dxa"/>
          </w:tcPr>
          <w:p w:rsidR="0014688B" w:rsidRDefault="0014688B" w:rsidP="009A16F0">
            <w:pPr>
              <w:tabs>
                <w:tab w:val="left" w:pos="3336"/>
              </w:tabs>
            </w:pPr>
            <w:r>
              <w:t>Глава  Артемовского муниципального образования:</w:t>
            </w:r>
          </w:p>
          <w:p w:rsidR="0014688B" w:rsidRPr="00C14545" w:rsidRDefault="0014688B" w:rsidP="009A16F0">
            <w:pPr>
              <w:tabs>
                <w:tab w:val="left" w:pos="3336"/>
              </w:tabs>
              <w:rPr>
                <w:b/>
                <w:bCs/>
              </w:rPr>
            </w:pPr>
            <w:r>
              <w:t xml:space="preserve">                                        О.И.Каплунова</w:t>
            </w:r>
          </w:p>
        </w:tc>
      </w:tr>
    </w:tbl>
    <w:p w:rsidR="0014688B" w:rsidRDefault="0014688B" w:rsidP="0014688B">
      <w:pPr>
        <w:shd w:val="clear" w:color="auto" w:fill="FFFFFF"/>
        <w:ind w:firstLine="720"/>
        <w:jc w:val="both"/>
        <w:rPr>
          <w:color w:val="323232"/>
        </w:rPr>
      </w:pPr>
    </w:p>
    <w:p w:rsidR="0014688B" w:rsidRDefault="0014688B" w:rsidP="0014688B">
      <w:pPr>
        <w:shd w:val="clear" w:color="auto" w:fill="FFFFFF"/>
        <w:ind w:firstLine="720"/>
        <w:jc w:val="both"/>
        <w:rPr>
          <w:color w:val="323232"/>
        </w:rPr>
      </w:pPr>
    </w:p>
    <w:p w:rsidR="0014688B" w:rsidRDefault="0014688B" w:rsidP="0014688B">
      <w:pPr>
        <w:shd w:val="clear" w:color="auto" w:fill="FFFFFF"/>
        <w:jc w:val="both"/>
        <w:rPr>
          <w:color w:val="323232"/>
        </w:rPr>
      </w:pPr>
    </w:p>
    <w:p w:rsidR="0014688B" w:rsidRDefault="0014688B" w:rsidP="0014688B">
      <w:pPr>
        <w:shd w:val="clear" w:color="auto" w:fill="FFFFFF"/>
        <w:rPr>
          <w:color w:val="323232"/>
        </w:rPr>
      </w:pPr>
      <w:r>
        <w:rPr>
          <w:color w:val="323232"/>
        </w:rPr>
        <w:t xml:space="preserve">Решение подписано:  </w:t>
      </w:r>
    </w:p>
    <w:p w:rsidR="0014688B" w:rsidRDefault="0014688B" w:rsidP="0014688B">
      <w:pPr>
        <w:shd w:val="clear" w:color="auto" w:fill="FFFFFF"/>
        <w:ind w:firstLine="720"/>
        <w:jc w:val="both"/>
        <w:rPr>
          <w:color w:val="323232"/>
        </w:rPr>
      </w:pPr>
    </w:p>
    <w:p w:rsidR="0014688B" w:rsidRPr="004F3C71" w:rsidRDefault="0014688B" w:rsidP="0014688B">
      <w:pPr>
        <w:shd w:val="clear" w:color="auto" w:fill="FFFFFF"/>
        <w:ind w:firstLine="720"/>
        <w:jc w:val="both"/>
      </w:pPr>
    </w:p>
    <w:p w:rsidR="0014688B" w:rsidRPr="004F3C71" w:rsidRDefault="0014688B" w:rsidP="0014688B">
      <w:pPr>
        <w:shd w:val="clear" w:color="auto" w:fill="FFFFFF"/>
        <w:tabs>
          <w:tab w:val="left" w:pos="554"/>
        </w:tabs>
        <w:ind w:firstLine="720"/>
        <w:jc w:val="both"/>
        <w:rPr>
          <w:color w:val="323232"/>
        </w:rPr>
      </w:pPr>
      <w:r w:rsidRPr="004F3C71">
        <w:rPr>
          <w:color w:val="323232"/>
        </w:rPr>
        <w:t xml:space="preserve">   </w:t>
      </w:r>
    </w:p>
    <w:p w:rsidR="0014688B" w:rsidRPr="004F3C71" w:rsidRDefault="0014688B" w:rsidP="0014688B">
      <w:pPr>
        <w:shd w:val="clear" w:color="auto" w:fill="FFFFFF"/>
        <w:tabs>
          <w:tab w:val="left" w:pos="554"/>
        </w:tabs>
        <w:ind w:firstLine="720"/>
        <w:jc w:val="both"/>
        <w:rPr>
          <w:color w:val="323232"/>
        </w:rPr>
      </w:pPr>
    </w:p>
    <w:p w:rsidR="0014688B" w:rsidRPr="004F3C71" w:rsidRDefault="0014688B" w:rsidP="0014688B">
      <w:pPr>
        <w:shd w:val="clear" w:color="auto" w:fill="FFFFFF"/>
        <w:tabs>
          <w:tab w:val="left" w:pos="554"/>
        </w:tabs>
        <w:ind w:firstLine="720"/>
        <w:jc w:val="both"/>
        <w:rPr>
          <w:color w:val="323232"/>
        </w:rPr>
      </w:pPr>
    </w:p>
    <w:p w:rsidR="0014688B" w:rsidRPr="004F3C71" w:rsidRDefault="0014688B" w:rsidP="0014688B">
      <w:pPr>
        <w:shd w:val="clear" w:color="auto" w:fill="FFFFFF"/>
        <w:tabs>
          <w:tab w:val="left" w:pos="554"/>
        </w:tabs>
        <w:ind w:firstLine="720"/>
        <w:jc w:val="both"/>
        <w:rPr>
          <w:color w:val="323232"/>
        </w:rPr>
      </w:pPr>
    </w:p>
    <w:p w:rsidR="0014688B" w:rsidRDefault="0014688B" w:rsidP="0014688B">
      <w:pPr>
        <w:spacing w:line="360" w:lineRule="auto"/>
        <w:ind w:firstLine="709"/>
        <w:jc w:val="center"/>
        <w:rPr>
          <w:color w:val="323232"/>
        </w:rPr>
      </w:pPr>
      <w:r>
        <w:rPr>
          <w:color w:val="323232"/>
        </w:rPr>
        <w:br w:type="page"/>
      </w:r>
    </w:p>
    <w:p w:rsidR="0014688B" w:rsidRPr="008774B3" w:rsidRDefault="0014688B" w:rsidP="0014688B">
      <w:pPr>
        <w:spacing w:line="360" w:lineRule="auto"/>
        <w:ind w:firstLine="709"/>
        <w:jc w:val="center"/>
        <w:rPr>
          <w:b/>
          <w:sz w:val="22"/>
          <w:szCs w:val="22"/>
        </w:rPr>
      </w:pPr>
      <w:r w:rsidRPr="008774B3">
        <w:rPr>
          <w:b/>
          <w:sz w:val="22"/>
          <w:szCs w:val="22"/>
        </w:rPr>
        <w:lastRenderedPageBreak/>
        <w:t xml:space="preserve">ПОЯСНИТЕЛЬНАЯ  ЗАПИСКА  </w:t>
      </w:r>
    </w:p>
    <w:p w:rsidR="0014688B" w:rsidRPr="008774B3" w:rsidRDefault="0014688B" w:rsidP="0014688B">
      <w:pPr>
        <w:spacing w:line="360" w:lineRule="auto"/>
        <w:ind w:firstLine="709"/>
        <w:jc w:val="center"/>
        <w:rPr>
          <w:sz w:val="22"/>
          <w:szCs w:val="22"/>
        </w:rPr>
      </w:pPr>
      <w:r w:rsidRPr="008774B3">
        <w:rPr>
          <w:sz w:val="22"/>
          <w:szCs w:val="22"/>
        </w:rPr>
        <w:t>к  проекту  бюджета  Артемовского  МО  на  2013  год</w:t>
      </w:r>
    </w:p>
    <w:p w:rsidR="0014688B" w:rsidRPr="008774B3" w:rsidRDefault="0014688B" w:rsidP="0014688B">
      <w:pPr>
        <w:autoSpaceDE w:val="0"/>
        <w:autoSpaceDN w:val="0"/>
        <w:adjustRightInd w:val="0"/>
        <w:ind w:firstLine="720"/>
        <w:jc w:val="both"/>
        <w:rPr>
          <w:sz w:val="22"/>
          <w:szCs w:val="22"/>
        </w:rPr>
      </w:pPr>
      <w:r w:rsidRPr="008774B3">
        <w:rPr>
          <w:sz w:val="22"/>
          <w:szCs w:val="22"/>
        </w:rPr>
        <w:t>Проект решения «О бюджете Артемовского МО на 2013 год» подготовлен в соответствии с требованиями Бюджетного кодекса Российской Федерации и решением Думы Артемовского городского поселения от 27.06.2011г. №26 «Об утверждении Положения о бюджетном процессе  в Артемовском  МО».</w:t>
      </w:r>
    </w:p>
    <w:p w:rsidR="0014688B" w:rsidRPr="008774B3" w:rsidRDefault="0014688B" w:rsidP="0014688B">
      <w:pPr>
        <w:autoSpaceDE w:val="0"/>
        <w:autoSpaceDN w:val="0"/>
        <w:adjustRightInd w:val="0"/>
        <w:spacing w:line="276" w:lineRule="auto"/>
        <w:jc w:val="both"/>
        <w:rPr>
          <w:sz w:val="22"/>
          <w:szCs w:val="22"/>
        </w:rPr>
      </w:pPr>
      <w:r w:rsidRPr="008774B3">
        <w:rPr>
          <w:sz w:val="22"/>
          <w:szCs w:val="22"/>
        </w:rPr>
        <w:t>Основные параметры бюджета Артемовского МО на 2013 год сформированы в следующих объемах:</w:t>
      </w:r>
    </w:p>
    <w:p w:rsidR="0014688B" w:rsidRPr="008774B3" w:rsidRDefault="0014688B" w:rsidP="0014688B">
      <w:pPr>
        <w:numPr>
          <w:ilvl w:val="0"/>
          <w:numId w:val="1"/>
        </w:numPr>
        <w:autoSpaceDE w:val="0"/>
        <w:autoSpaceDN w:val="0"/>
        <w:adjustRightInd w:val="0"/>
        <w:spacing w:line="276" w:lineRule="auto"/>
        <w:jc w:val="both"/>
        <w:rPr>
          <w:sz w:val="22"/>
          <w:szCs w:val="22"/>
        </w:rPr>
      </w:pPr>
      <w:r w:rsidRPr="008774B3">
        <w:rPr>
          <w:sz w:val="22"/>
          <w:szCs w:val="22"/>
        </w:rPr>
        <w:t>доходы    16 874,2 тыс. рублей</w:t>
      </w:r>
    </w:p>
    <w:p w:rsidR="0014688B" w:rsidRPr="008774B3" w:rsidRDefault="0014688B" w:rsidP="0014688B">
      <w:pPr>
        <w:numPr>
          <w:ilvl w:val="0"/>
          <w:numId w:val="1"/>
        </w:numPr>
        <w:autoSpaceDE w:val="0"/>
        <w:autoSpaceDN w:val="0"/>
        <w:adjustRightInd w:val="0"/>
        <w:spacing w:line="276" w:lineRule="auto"/>
        <w:jc w:val="both"/>
        <w:rPr>
          <w:sz w:val="22"/>
          <w:szCs w:val="22"/>
        </w:rPr>
      </w:pPr>
      <w:r w:rsidRPr="008774B3">
        <w:rPr>
          <w:sz w:val="22"/>
          <w:szCs w:val="22"/>
        </w:rPr>
        <w:t>расходы   17 311,2 тыс. рублей</w:t>
      </w:r>
    </w:p>
    <w:p w:rsidR="0014688B" w:rsidRPr="008774B3" w:rsidRDefault="0014688B" w:rsidP="0014688B">
      <w:pPr>
        <w:numPr>
          <w:ilvl w:val="0"/>
          <w:numId w:val="1"/>
        </w:numPr>
        <w:autoSpaceDE w:val="0"/>
        <w:autoSpaceDN w:val="0"/>
        <w:adjustRightInd w:val="0"/>
        <w:spacing w:line="276" w:lineRule="auto"/>
        <w:jc w:val="both"/>
        <w:rPr>
          <w:sz w:val="22"/>
          <w:szCs w:val="22"/>
        </w:rPr>
      </w:pPr>
      <w:r w:rsidRPr="008774B3">
        <w:rPr>
          <w:sz w:val="22"/>
          <w:szCs w:val="22"/>
        </w:rPr>
        <w:t>дефицит   437 тыс. рублей (4,8%)</w:t>
      </w:r>
    </w:p>
    <w:p w:rsidR="0014688B" w:rsidRPr="008774B3" w:rsidRDefault="0014688B" w:rsidP="0014688B">
      <w:pPr>
        <w:autoSpaceDE w:val="0"/>
        <w:autoSpaceDN w:val="0"/>
        <w:adjustRightInd w:val="0"/>
        <w:jc w:val="both"/>
        <w:rPr>
          <w:sz w:val="22"/>
          <w:szCs w:val="22"/>
        </w:rPr>
      </w:pPr>
    </w:p>
    <w:p w:rsidR="0014688B" w:rsidRPr="008774B3" w:rsidRDefault="0014688B" w:rsidP="0014688B">
      <w:pPr>
        <w:autoSpaceDE w:val="0"/>
        <w:autoSpaceDN w:val="0"/>
        <w:adjustRightInd w:val="0"/>
        <w:jc w:val="center"/>
        <w:rPr>
          <w:b/>
          <w:sz w:val="22"/>
          <w:szCs w:val="22"/>
        </w:rPr>
      </w:pPr>
      <w:r w:rsidRPr="008774B3">
        <w:rPr>
          <w:b/>
          <w:sz w:val="22"/>
          <w:szCs w:val="22"/>
        </w:rPr>
        <w:t>ДОХОДЫ  БЮДЖЕТА</w:t>
      </w:r>
    </w:p>
    <w:p w:rsidR="0014688B" w:rsidRPr="008774B3" w:rsidRDefault="0014688B" w:rsidP="0014688B">
      <w:pPr>
        <w:autoSpaceDE w:val="0"/>
        <w:autoSpaceDN w:val="0"/>
        <w:adjustRightInd w:val="0"/>
        <w:jc w:val="center"/>
        <w:rPr>
          <w:sz w:val="22"/>
          <w:szCs w:val="22"/>
        </w:rPr>
      </w:pPr>
      <w:r w:rsidRPr="008774B3">
        <w:rPr>
          <w:sz w:val="22"/>
          <w:szCs w:val="22"/>
        </w:rPr>
        <w:t>Артемовского муниципального образования на 2013 год</w:t>
      </w:r>
    </w:p>
    <w:p w:rsidR="0014688B" w:rsidRPr="008774B3" w:rsidRDefault="0014688B" w:rsidP="0014688B">
      <w:pPr>
        <w:autoSpaceDE w:val="0"/>
        <w:autoSpaceDN w:val="0"/>
        <w:adjustRightInd w:val="0"/>
        <w:jc w:val="both"/>
        <w:rPr>
          <w:sz w:val="22"/>
          <w:szCs w:val="22"/>
        </w:rPr>
      </w:pPr>
      <w:r w:rsidRPr="008774B3">
        <w:rPr>
          <w:sz w:val="22"/>
          <w:szCs w:val="22"/>
        </w:rPr>
        <w:t xml:space="preserve">Формирование основных параметров бюджета Артемовского МО на 2013 год осуществлено в соответствии с требованиями действующего бюджетного и налогового законодательства с учетом планируемых с 2013 года изменений. Также учтены ожидаемые параметры исполнения бюджета на 2012 год. </w:t>
      </w:r>
    </w:p>
    <w:p w:rsidR="0014688B" w:rsidRPr="0075583A" w:rsidRDefault="0014688B" w:rsidP="0014688B">
      <w:pPr>
        <w:pStyle w:val="a3"/>
        <w:ind w:firstLine="709"/>
        <w:rPr>
          <w:sz w:val="22"/>
          <w:szCs w:val="22"/>
        </w:rPr>
      </w:pPr>
      <w:r w:rsidRPr="0075583A">
        <w:rPr>
          <w:sz w:val="22"/>
          <w:szCs w:val="22"/>
        </w:rPr>
        <w:t xml:space="preserve">Основные  характеристики  прогноза  поступлений  доходов  в бюджет   Артемовского МО   на   2013   год   с учетом изменения бюджетного и налогового законодательства представлены в таблице 1. </w:t>
      </w:r>
    </w:p>
    <w:p w:rsidR="0014688B" w:rsidRPr="0075583A" w:rsidRDefault="0014688B" w:rsidP="0014688B">
      <w:pPr>
        <w:pStyle w:val="a3"/>
        <w:ind w:firstLine="0"/>
        <w:rPr>
          <w:sz w:val="22"/>
          <w:szCs w:val="22"/>
        </w:rPr>
      </w:pPr>
      <w:r w:rsidRPr="0075583A">
        <w:rPr>
          <w:sz w:val="22"/>
          <w:szCs w:val="22"/>
        </w:rPr>
        <w:t xml:space="preserve">                   Таблица 1. Показатели поступления доходов с учетом изменения </w:t>
      </w:r>
    </w:p>
    <w:p w:rsidR="0014688B" w:rsidRPr="0075583A" w:rsidRDefault="0014688B" w:rsidP="0014688B">
      <w:pPr>
        <w:pStyle w:val="a3"/>
        <w:ind w:firstLine="0"/>
        <w:jc w:val="center"/>
        <w:rPr>
          <w:sz w:val="22"/>
          <w:szCs w:val="22"/>
        </w:rPr>
      </w:pPr>
      <w:r w:rsidRPr="0075583A">
        <w:rPr>
          <w:sz w:val="22"/>
          <w:szCs w:val="22"/>
        </w:rPr>
        <w:t>бюджетного и налогового законодательства в  бюджет Артемовского МО в 2011 - 2013 гг.</w:t>
      </w:r>
    </w:p>
    <w:p w:rsidR="0014688B" w:rsidRPr="008774B3" w:rsidRDefault="0014688B" w:rsidP="0014688B">
      <w:pPr>
        <w:autoSpaceDE w:val="0"/>
        <w:autoSpaceDN w:val="0"/>
        <w:adjustRightInd w:val="0"/>
        <w:ind w:firstLine="540"/>
        <w:jc w:val="right"/>
        <w:rPr>
          <w:i/>
          <w:sz w:val="22"/>
          <w:szCs w:val="22"/>
        </w:rPr>
      </w:pPr>
      <w:r w:rsidRPr="008774B3">
        <w:rPr>
          <w:i/>
          <w:sz w:val="22"/>
          <w:szCs w:val="22"/>
        </w:rPr>
        <w:t xml:space="preserve"> тыс. рублей</w:t>
      </w:r>
    </w:p>
    <w:tbl>
      <w:tblPr>
        <w:tblW w:w="10031" w:type="dxa"/>
        <w:tblLayout w:type="fixed"/>
        <w:tblLook w:val="0000"/>
      </w:tblPr>
      <w:tblGrid>
        <w:gridCol w:w="3085"/>
        <w:gridCol w:w="1559"/>
        <w:gridCol w:w="1418"/>
        <w:gridCol w:w="1134"/>
        <w:gridCol w:w="1701"/>
        <w:gridCol w:w="1134"/>
      </w:tblGrid>
      <w:tr w:rsidR="0014688B" w:rsidRPr="008774B3" w:rsidTr="009A16F0">
        <w:trPr>
          <w:cantSplit/>
          <w:trHeight w:val="20"/>
        </w:trPr>
        <w:tc>
          <w:tcPr>
            <w:tcW w:w="30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688B" w:rsidRPr="008774B3" w:rsidRDefault="0014688B" w:rsidP="009A16F0">
            <w:pPr>
              <w:jc w:val="center"/>
              <w:rPr>
                <w:b/>
                <w:bCs/>
              </w:rPr>
            </w:pPr>
            <w:r w:rsidRPr="008774B3">
              <w:rPr>
                <w:b/>
                <w:bCs/>
                <w:sz w:val="22"/>
                <w:szCs w:val="22"/>
              </w:rPr>
              <w:t>Показатель</w:t>
            </w:r>
          </w:p>
        </w:tc>
        <w:tc>
          <w:tcPr>
            <w:tcW w:w="1559" w:type="dxa"/>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smartTag w:uri="urn:schemas-microsoft-com:office:smarttags" w:element="metricconverter">
              <w:smartTagPr>
                <w:attr w:name="ProductID" w:val="2011 г"/>
              </w:smartTagPr>
              <w:r w:rsidRPr="008774B3">
                <w:rPr>
                  <w:b/>
                  <w:bCs/>
                  <w:sz w:val="22"/>
                  <w:szCs w:val="22"/>
                </w:rPr>
                <w:t>2011 г</w:t>
              </w:r>
            </w:smartTag>
            <w:r w:rsidRPr="008774B3">
              <w:rPr>
                <w:b/>
                <w:bCs/>
                <w:sz w:val="22"/>
                <w:szCs w:val="22"/>
              </w:rPr>
              <w:t>., факт</w:t>
            </w:r>
          </w:p>
        </w:tc>
        <w:tc>
          <w:tcPr>
            <w:tcW w:w="1418" w:type="dxa"/>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smartTag w:uri="urn:schemas-microsoft-com:office:smarttags" w:element="metricconverter">
              <w:smartTagPr>
                <w:attr w:name="ProductID" w:val="2012 г"/>
              </w:smartTagPr>
              <w:r w:rsidRPr="008774B3">
                <w:rPr>
                  <w:b/>
                  <w:bCs/>
                  <w:sz w:val="22"/>
                  <w:szCs w:val="22"/>
                </w:rPr>
                <w:t>2012 г</w:t>
              </w:r>
            </w:smartTag>
            <w:r w:rsidRPr="008774B3">
              <w:rPr>
                <w:b/>
                <w:bCs/>
                <w:sz w:val="22"/>
                <w:szCs w:val="22"/>
              </w:rPr>
              <w:t>., оценка исполнения</w:t>
            </w:r>
          </w:p>
        </w:tc>
        <w:tc>
          <w:tcPr>
            <w:tcW w:w="1134" w:type="dxa"/>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r w:rsidRPr="008774B3">
              <w:rPr>
                <w:b/>
                <w:bCs/>
                <w:sz w:val="22"/>
                <w:szCs w:val="22"/>
              </w:rPr>
              <w:t>Темп роста, %</w:t>
            </w:r>
          </w:p>
        </w:tc>
        <w:tc>
          <w:tcPr>
            <w:tcW w:w="1701" w:type="dxa"/>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smartTag w:uri="urn:schemas-microsoft-com:office:smarttags" w:element="metricconverter">
              <w:smartTagPr>
                <w:attr w:name="ProductID" w:val="2013 г"/>
              </w:smartTagPr>
              <w:r w:rsidRPr="008774B3">
                <w:rPr>
                  <w:b/>
                  <w:bCs/>
                  <w:sz w:val="22"/>
                  <w:szCs w:val="22"/>
                </w:rPr>
                <w:t>2013 г</w:t>
              </w:r>
            </w:smartTag>
            <w:r w:rsidRPr="008774B3">
              <w:rPr>
                <w:b/>
                <w:bCs/>
                <w:sz w:val="22"/>
                <w:szCs w:val="22"/>
              </w:rPr>
              <w:t xml:space="preserve">., прогноз </w:t>
            </w:r>
          </w:p>
        </w:tc>
        <w:tc>
          <w:tcPr>
            <w:tcW w:w="1134" w:type="dxa"/>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r w:rsidRPr="008774B3">
              <w:rPr>
                <w:b/>
                <w:bCs/>
                <w:sz w:val="22"/>
                <w:szCs w:val="22"/>
              </w:rPr>
              <w:t>Темп роста, %</w:t>
            </w:r>
          </w:p>
        </w:tc>
      </w:tr>
      <w:tr w:rsidR="0014688B" w:rsidRPr="008774B3" w:rsidTr="009A16F0">
        <w:trPr>
          <w:cantSplit/>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4688B" w:rsidRPr="008774B3" w:rsidRDefault="0014688B" w:rsidP="009A16F0">
            <w:r w:rsidRPr="008774B3">
              <w:rPr>
                <w:sz w:val="22"/>
                <w:szCs w:val="22"/>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10 177,3</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9 974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98%</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8 948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89,7%</w:t>
            </w:r>
          </w:p>
        </w:tc>
      </w:tr>
      <w:tr w:rsidR="0014688B" w:rsidRPr="008774B3" w:rsidTr="009A16F0">
        <w:trPr>
          <w:cantSplit/>
          <w:trHeight w:val="432"/>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4688B" w:rsidRPr="008774B3" w:rsidRDefault="0014688B" w:rsidP="009A16F0">
            <w:r w:rsidRPr="008774B3">
              <w:rPr>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23 643,2</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13 796,5</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58,4%</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7 926,2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57,5%</w:t>
            </w:r>
          </w:p>
        </w:tc>
      </w:tr>
      <w:tr w:rsidR="0014688B" w:rsidRPr="008774B3" w:rsidTr="009A16F0">
        <w:trPr>
          <w:cantSplit/>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4688B" w:rsidRPr="008774B3" w:rsidRDefault="0014688B" w:rsidP="009A16F0">
            <w:r w:rsidRPr="008774B3">
              <w:rPr>
                <w:sz w:val="22"/>
                <w:szCs w:val="22"/>
              </w:rPr>
              <w:t>в т.ч. дотации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5 106</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4 572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89,5%</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6 236,5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136%</w:t>
            </w:r>
          </w:p>
        </w:tc>
      </w:tr>
      <w:tr w:rsidR="0014688B" w:rsidRPr="008774B3" w:rsidTr="009A16F0">
        <w:trPr>
          <w:cantSplit/>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4688B" w:rsidRPr="008774B3" w:rsidRDefault="0014688B" w:rsidP="009A16F0">
            <w:r w:rsidRPr="008774B3">
              <w:rPr>
                <w:sz w:val="22"/>
                <w:szCs w:val="22"/>
              </w:rPr>
              <w:t>в т.ч. дотации на поддержку мер по обеспечению сбалансированности бюджета</w:t>
            </w:r>
          </w:p>
        </w:tc>
        <w:tc>
          <w:tcPr>
            <w:tcW w:w="1559"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12 031</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pPr>
            <w:r w:rsidRPr="008774B3">
              <w:rPr>
                <w:sz w:val="22"/>
                <w:szCs w:val="22"/>
              </w:rPr>
              <w:t>1 200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88B" w:rsidRPr="008774B3" w:rsidRDefault="0014688B" w:rsidP="009A16F0">
            <w:pPr>
              <w:jc w:val="center"/>
              <w:rPr>
                <w:highlight w:val="yellow"/>
              </w:rPr>
            </w:pPr>
            <w:r w:rsidRPr="008774B3">
              <w:rPr>
                <w:sz w:val="22"/>
                <w:szCs w:val="22"/>
              </w:rPr>
              <w:t>0</w:t>
            </w:r>
          </w:p>
        </w:tc>
      </w:tr>
      <w:tr w:rsidR="0014688B" w:rsidRPr="008774B3" w:rsidTr="009A16F0">
        <w:trPr>
          <w:cantSplit/>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4688B" w:rsidRPr="008774B3" w:rsidRDefault="0014688B" w:rsidP="009A16F0">
            <w:pPr>
              <w:rPr>
                <w:b/>
                <w:bCs/>
                <w:i/>
                <w:iCs/>
              </w:rPr>
            </w:pPr>
          </w:p>
          <w:p w:rsidR="0014688B" w:rsidRPr="008774B3" w:rsidRDefault="0014688B" w:rsidP="009A16F0">
            <w:pPr>
              <w:rPr>
                <w:b/>
                <w:bCs/>
                <w:i/>
                <w:iCs/>
              </w:rPr>
            </w:pPr>
            <w:r w:rsidRPr="008774B3">
              <w:rPr>
                <w:b/>
                <w:bCs/>
                <w:i/>
                <w:iCs/>
                <w:sz w:val="22"/>
                <w:szCs w:val="22"/>
              </w:rPr>
              <w:t xml:space="preserve">Итого доходов: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4688B" w:rsidRPr="008774B3" w:rsidRDefault="0014688B" w:rsidP="009A16F0">
            <w:pPr>
              <w:jc w:val="center"/>
              <w:rPr>
                <w:b/>
                <w:bCs/>
              </w:rPr>
            </w:pPr>
            <w:r w:rsidRPr="008774B3">
              <w:rPr>
                <w:b/>
                <w:bCs/>
                <w:sz w:val="22"/>
                <w:szCs w:val="22"/>
              </w:rPr>
              <w:t>33  820,5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688B" w:rsidRPr="008774B3" w:rsidRDefault="0014688B" w:rsidP="009A16F0">
            <w:pPr>
              <w:jc w:val="center"/>
              <w:rPr>
                <w:b/>
                <w:bCs/>
              </w:rPr>
            </w:pPr>
            <w:r w:rsidRPr="008774B3">
              <w:rPr>
                <w:b/>
                <w:bCs/>
                <w:sz w:val="22"/>
                <w:szCs w:val="22"/>
              </w:rPr>
              <w:t>23 770,5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4688B" w:rsidRPr="008774B3" w:rsidRDefault="0014688B" w:rsidP="009A16F0">
            <w:pPr>
              <w:jc w:val="center"/>
              <w:rPr>
                <w:b/>
                <w:bCs/>
                <w:highlight w:val="yellow"/>
              </w:rPr>
            </w:pPr>
            <w:r w:rsidRPr="008774B3">
              <w:rPr>
                <w:b/>
                <w:bCs/>
                <w:sz w:val="22"/>
                <w:szCs w:val="22"/>
              </w:rPr>
              <w:t>70,3%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4688B" w:rsidRPr="008774B3" w:rsidRDefault="0014688B" w:rsidP="009A16F0">
            <w:pPr>
              <w:jc w:val="center"/>
              <w:rPr>
                <w:b/>
                <w:bCs/>
                <w:highlight w:val="yellow"/>
              </w:rPr>
            </w:pPr>
            <w:r w:rsidRPr="008774B3">
              <w:rPr>
                <w:b/>
                <w:bCs/>
                <w:sz w:val="22"/>
                <w:szCs w:val="22"/>
              </w:rPr>
              <w:t>16 874,2</w:t>
            </w:r>
          </w:p>
        </w:tc>
        <w:tc>
          <w:tcPr>
            <w:tcW w:w="1134" w:type="dxa"/>
            <w:tcBorders>
              <w:top w:val="single" w:sz="4" w:space="0" w:color="auto"/>
              <w:left w:val="nil"/>
              <w:bottom w:val="single" w:sz="4" w:space="0" w:color="auto"/>
              <w:right w:val="single" w:sz="4" w:space="0" w:color="auto"/>
            </w:tcBorders>
            <w:shd w:val="clear" w:color="auto" w:fill="auto"/>
            <w:vAlign w:val="bottom"/>
          </w:tcPr>
          <w:p w:rsidR="0014688B" w:rsidRPr="008774B3" w:rsidRDefault="0014688B" w:rsidP="009A16F0">
            <w:pPr>
              <w:jc w:val="center"/>
              <w:rPr>
                <w:b/>
                <w:highlight w:val="yellow"/>
              </w:rPr>
            </w:pPr>
            <w:r w:rsidRPr="008774B3">
              <w:rPr>
                <w:b/>
                <w:sz w:val="22"/>
                <w:szCs w:val="22"/>
              </w:rPr>
              <w:t>70,9%</w:t>
            </w:r>
          </w:p>
        </w:tc>
      </w:tr>
    </w:tbl>
    <w:p w:rsidR="0014688B" w:rsidRPr="00D9041D" w:rsidRDefault="0014688B" w:rsidP="0014688B">
      <w:pPr>
        <w:pStyle w:val="a3"/>
        <w:ind w:firstLine="709"/>
        <w:rPr>
          <w:sz w:val="22"/>
          <w:szCs w:val="22"/>
        </w:rPr>
      </w:pPr>
      <w:r w:rsidRPr="00D9041D">
        <w:rPr>
          <w:sz w:val="22"/>
          <w:szCs w:val="22"/>
        </w:rPr>
        <w:t xml:space="preserve">Ожидаемое исполнение доходной части бюджета Артемовского МО на 2012 год составляет 23 770,5 тыс. рублей, что на 10 050 тыс. рублей меньше объема поступлений 2011 года, налоговые и неналоговые доходы составят 9 974 тыс. рублей, что на 203,3 тыс. рублей меньше объема поступлений 2011 года. </w:t>
      </w:r>
    </w:p>
    <w:p w:rsidR="0014688B" w:rsidRPr="00D9041D" w:rsidRDefault="0014688B" w:rsidP="0014688B">
      <w:pPr>
        <w:pStyle w:val="a3"/>
        <w:ind w:firstLine="709"/>
        <w:rPr>
          <w:sz w:val="22"/>
          <w:szCs w:val="22"/>
        </w:rPr>
      </w:pPr>
      <w:r w:rsidRPr="00D9041D">
        <w:rPr>
          <w:sz w:val="22"/>
          <w:szCs w:val="22"/>
        </w:rPr>
        <w:t>Доходы  бюджета Артемовского МО на 2013 год запланированы в сумме 16 874,2 тыс. рублей, что на 6 896,3 тыс. рублей меньше ожидаемого поступления в текущем году, налоговые и неналоговые доходы составят  8 948 тыс. рублей, что на 1 026 тыс. рублей меньше ожидаемого поступления в 2012 году.</w:t>
      </w:r>
    </w:p>
    <w:p w:rsidR="0014688B" w:rsidRPr="00D9041D" w:rsidRDefault="0014688B" w:rsidP="0014688B">
      <w:pPr>
        <w:pStyle w:val="a3"/>
        <w:ind w:firstLine="709"/>
        <w:rPr>
          <w:sz w:val="22"/>
          <w:szCs w:val="22"/>
        </w:rPr>
      </w:pPr>
      <w:r w:rsidRPr="00D9041D">
        <w:rPr>
          <w:sz w:val="22"/>
          <w:szCs w:val="22"/>
        </w:rPr>
        <w:t>Прогноз поступлений на 2012 год сформирован с учетом положений Закона Иркутской области от 23 июля 2008 года № 55-оз «О бюджетном процессе Иркутской области».</w:t>
      </w:r>
    </w:p>
    <w:p w:rsidR="0014688B" w:rsidRPr="00D9041D" w:rsidRDefault="0014688B" w:rsidP="0014688B">
      <w:pPr>
        <w:pStyle w:val="a3"/>
        <w:ind w:firstLine="709"/>
        <w:rPr>
          <w:sz w:val="22"/>
          <w:szCs w:val="22"/>
        </w:rPr>
      </w:pPr>
      <w:r w:rsidRPr="00D9041D">
        <w:rPr>
          <w:sz w:val="22"/>
          <w:szCs w:val="22"/>
        </w:rPr>
        <w:t>Снижение объема безвозмездных поступлений в 2013 году на 5 870,3 тыс.руб. по сравнению с 2012 годом обусловлено сложившейся практикой формирования первоначального прогноза в соответствии с  проектом федерального закона «О федеральном бюджете на 2013 год и на плановый период 2014 и 2015 годов»  с последующим увеличением планируемых сумм  межбюджетных трансфертов в течение года в соответствии со статьей 12 указанного проекта федерального закона (Правительство Российской Федерации утверждает и осуществляет в установленном им порядке распределение межбюджетных трансфертов бюджетам субъектов Российской Федерации, за исключением межбюджетных трансфертов, распределение которых утверждено в приложении к закону о федеральном бюджете). Таким образом, параметры бюджета по безвозмездным поступлениям в дальнейшем будут уточнены.</w:t>
      </w:r>
    </w:p>
    <w:p w:rsidR="0014688B" w:rsidRPr="008774B3" w:rsidRDefault="0014688B" w:rsidP="0014688B">
      <w:pPr>
        <w:pStyle w:val="a3"/>
        <w:ind w:firstLine="0"/>
        <w:jc w:val="center"/>
        <w:rPr>
          <w:b/>
          <w:smallCaps/>
          <w:sz w:val="22"/>
          <w:szCs w:val="22"/>
        </w:rPr>
      </w:pPr>
    </w:p>
    <w:p w:rsidR="0014688B" w:rsidRPr="004A5E2C" w:rsidRDefault="0014688B" w:rsidP="0014688B">
      <w:pPr>
        <w:pStyle w:val="a3"/>
        <w:ind w:firstLine="0"/>
        <w:jc w:val="center"/>
        <w:rPr>
          <w:smallCaps/>
          <w:sz w:val="22"/>
          <w:szCs w:val="22"/>
        </w:rPr>
      </w:pPr>
      <w:r w:rsidRPr="004A5E2C">
        <w:rPr>
          <w:smallCaps/>
          <w:sz w:val="22"/>
          <w:szCs w:val="22"/>
        </w:rPr>
        <w:lastRenderedPageBreak/>
        <w:t>ОСОБЕННОСТИ  ПЛАНИРОВАНИЯ ПОСТУПЛЕНИЙ</w:t>
      </w:r>
    </w:p>
    <w:p w:rsidR="0014688B" w:rsidRPr="004A5E2C" w:rsidRDefault="0014688B" w:rsidP="0014688B">
      <w:pPr>
        <w:pStyle w:val="a3"/>
        <w:ind w:firstLine="0"/>
        <w:jc w:val="center"/>
        <w:rPr>
          <w:smallCaps/>
          <w:sz w:val="22"/>
          <w:szCs w:val="22"/>
        </w:rPr>
      </w:pPr>
      <w:r w:rsidRPr="004A5E2C">
        <w:rPr>
          <w:smallCaps/>
          <w:sz w:val="22"/>
          <w:szCs w:val="22"/>
        </w:rPr>
        <w:t>В БЮДЖЕТ АРТЕМОВСКОГО МО ПО ОТДЕЛЬНЫМ ВИДАМ ДОХОДОВ</w:t>
      </w:r>
    </w:p>
    <w:p w:rsidR="0014688B" w:rsidRPr="008774B3" w:rsidRDefault="0014688B" w:rsidP="0014688B">
      <w:pPr>
        <w:pStyle w:val="a3"/>
        <w:ind w:firstLine="0"/>
        <w:rPr>
          <w:i/>
          <w:sz w:val="22"/>
          <w:szCs w:val="22"/>
          <w:highlight w:val="yellow"/>
        </w:rPr>
      </w:pPr>
    </w:p>
    <w:p w:rsidR="0014688B" w:rsidRPr="004A5E2C" w:rsidRDefault="0014688B" w:rsidP="0014688B">
      <w:pPr>
        <w:pStyle w:val="a3"/>
        <w:ind w:firstLine="0"/>
        <w:jc w:val="center"/>
        <w:rPr>
          <w:b/>
          <w:i/>
          <w:sz w:val="22"/>
          <w:szCs w:val="22"/>
        </w:rPr>
      </w:pPr>
      <w:r w:rsidRPr="004A5E2C">
        <w:rPr>
          <w:b/>
          <w:i/>
          <w:sz w:val="22"/>
          <w:szCs w:val="22"/>
        </w:rPr>
        <w:t>Налог на доходы физических лиц</w:t>
      </w:r>
    </w:p>
    <w:p w:rsidR="0014688B" w:rsidRPr="008774B3" w:rsidRDefault="0014688B" w:rsidP="0014688B">
      <w:pPr>
        <w:ind w:firstLine="709"/>
        <w:jc w:val="both"/>
        <w:rPr>
          <w:sz w:val="22"/>
          <w:szCs w:val="22"/>
        </w:rPr>
      </w:pPr>
      <w:r w:rsidRPr="008774B3">
        <w:rPr>
          <w:sz w:val="22"/>
          <w:szCs w:val="22"/>
        </w:rPr>
        <w:t>Сумма налога на 2013 год определена исходя из прогнозируемых поступлений налога в 2013 году, индекса потребительских цен и темпа роста фонда заработной платы на 2013 год.</w:t>
      </w:r>
    </w:p>
    <w:p w:rsidR="0014688B" w:rsidRPr="008774B3" w:rsidRDefault="0014688B" w:rsidP="0014688B">
      <w:pPr>
        <w:ind w:firstLine="720"/>
        <w:jc w:val="both"/>
        <w:rPr>
          <w:sz w:val="22"/>
          <w:szCs w:val="22"/>
        </w:rPr>
      </w:pPr>
      <w:r w:rsidRPr="008774B3">
        <w:rPr>
          <w:sz w:val="22"/>
          <w:szCs w:val="22"/>
        </w:rPr>
        <w:t>Сумма налога на 2013 год определена по бюджету как 100% к прогнозируемым поступлениям 2012 года и составляет 7 822 тыс. рублей.</w:t>
      </w:r>
    </w:p>
    <w:p w:rsidR="0014688B" w:rsidRPr="008774B3" w:rsidRDefault="0014688B" w:rsidP="0014688B">
      <w:pPr>
        <w:autoSpaceDE w:val="0"/>
        <w:autoSpaceDN w:val="0"/>
        <w:adjustRightInd w:val="0"/>
        <w:ind w:firstLine="720"/>
        <w:jc w:val="both"/>
        <w:rPr>
          <w:sz w:val="22"/>
          <w:szCs w:val="22"/>
        </w:rPr>
      </w:pPr>
      <w:r w:rsidRPr="008774B3">
        <w:rPr>
          <w:sz w:val="22"/>
          <w:szCs w:val="22"/>
        </w:rPr>
        <w:t>На расчет прогнозируемого объема поступлений налога в бюджет Артемовского МО в 2013 году повлияло установление дополнительных нормативов отчислений в местные бюджеты от налога на доходы физических лиц, подлежащего зачислению в соответствии с Бюджетным кодексом в бюджет субъекта Российской Федерации, на 2013 - 2015 годы.</w:t>
      </w:r>
    </w:p>
    <w:p w:rsidR="0014688B" w:rsidRPr="008774B3" w:rsidRDefault="0014688B" w:rsidP="0014688B">
      <w:pPr>
        <w:jc w:val="both"/>
        <w:rPr>
          <w:sz w:val="22"/>
          <w:szCs w:val="22"/>
        </w:rPr>
      </w:pPr>
    </w:p>
    <w:p w:rsidR="0014688B" w:rsidRPr="004A5E2C" w:rsidRDefault="0014688B" w:rsidP="0014688B">
      <w:pPr>
        <w:pStyle w:val="a3"/>
        <w:ind w:firstLine="0"/>
        <w:jc w:val="center"/>
        <w:rPr>
          <w:b/>
          <w:i/>
          <w:sz w:val="22"/>
          <w:szCs w:val="22"/>
        </w:rPr>
      </w:pPr>
      <w:r w:rsidRPr="004A5E2C">
        <w:rPr>
          <w:b/>
          <w:i/>
          <w:sz w:val="22"/>
          <w:szCs w:val="22"/>
        </w:rPr>
        <w:t>Налог на имущество физических лиц</w:t>
      </w:r>
    </w:p>
    <w:p w:rsidR="0014688B" w:rsidRPr="008774B3" w:rsidRDefault="0014688B" w:rsidP="0014688B">
      <w:pPr>
        <w:autoSpaceDE w:val="0"/>
        <w:autoSpaceDN w:val="0"/>
        <w:adjustRightInd w:val="0"/>
        <w:ind w:firstLine="720"/>
        <w:jc w:val="both"/>
        <w:rPr>
          <w:sz w:val="22"/>
          <w:szCs w:val="22"/>
        </w:rPr>
      </w:pPr>
      <w:r w:rsidRPr="008774B3">
        <w:rPr>
          <w:sz w:val="22"/>
          <w:szCs w:val="22"/>
        </w:rPr>
        <w:t xml:space="preserve">Прогноз поступлений по налогу на имущество физических лиц на 2013 год соответствует данным главного администратора доходов в бюджет Артемовского МО  и составляет 30 тыс. рублей, или 64% к прогнозируемым поступлениям 2012 года. </w:t>
      </w:r>
    </w:p>
    <w:p w:rsidR="0014688B" w:rsidRPr="008774B3" w:rsidRDefault="0014688B" w:rsidP="0014688B">
      <w:pPr>
        <w:autoSpaceDE w:val="0"/>
        <w:autoSpaceDN w:val="0"/>
        <w:adjustRightInd w:val="0"/>
        <w:jc w:val="both"/>
        <w:rPr>
          <w:sz w:val="22"/>
          <w:szCs w:val="22"/>
        </w:rPr>
      </w:pPr>
    </w:p>
    <w:p w:rsidR="0014688B" w:rsidRPr="004A5E2C" w:rsidRDefault="0014688B" w:rsidP="0014688B">
      <w:pPr>
        <w:pStyle w:val="a3"/>
        <w:ind w:firstLine="0"/>
        <w:jc w:val="center"/>
        <w:rPr>
          <w:b/>
          <w:i/>
          <w:sz w:val="22"/>
          <w:szCs w:val="22"/>
        </w:rPr>
      </w:pPr>
      <w:r w:rsidRPr="004A5E2C">
        <w:rPr>
          <w:b/>
          <w:i/>
          <w:sz w:val="22"/>
          <w:szCs w:val="22"/>
        </w:rPr>
        <w:t>Земельный  налог</w:t>
      </w:r>
    </w:p>
    <w:p w:rsidR="0014688B" w:rsidRPr="008774B3" w:rsidRDefault="0014688B" w:rsidP="0014688B">
      <w:pPr>
        <w:ind w:firstLine="709"/>
        <w:jc w:val="both"/>
        <w:rPr>
          <w:sz w:val="22"/>
          <w:szCs w:val="22"/>
        </w:rPr>
      </w:pPr>
      <w:r w:rsidRPr="008774B3">
        <w:rPr>
          <w:sz w:val="22"/>
          <w:szCs w:val="22"/>
        </w:rPr>
        <w:t>Прогноз поступлений по земельному налогу на 2013 год соответствует данным главного администратора доходов в бюджет Артемовского МО и составляет 16 тыс. рублей.</w:t>
      </w:r>
    </w:p>
    <w:p w:rsidR="0014688B" w:rsidRPr="008774B3" w:rsidRDefault="0014688B" w:rsidP="0014688B">
      <w:pPr>
        <w:pStyle w:val="a3"/>
        <w:ind w:firstLine="0"/>
        <w:rPr>
          <w:i/>
          <w:sz w:val="22"/>
          <w:szCs w:val="22"/>
        </w:rPr>
      </w:pPr>
      <w:r w:rsidRPr="008774B3">
        <w:rPr>
          <w:i/>
          <w:sz w:val="22"/>
          <w:szCs w:val="22"/>
        </w:rPr>
        <w:t xml:space="preserve"> </w:t>
      </w:r>
    </w:p>
    <w:p w:rsidR="0014688B" w:rsidRPr="004A5E2C" w:rsidRDefault="0014688B" w:rsidP="0014688B">
      <w:pPr>
        <w:pStyle w:val="a3"/>
        <w:ind w:firstLine="0"/>
        <w:jc w:val="center"/>
        <w:rPr>
          <w:b/>
          <w:i/>
          <w:sz w:val="22"/>
          <w:szCs w:val="22"/>
        </w:rPr>
      </w:pPr>
      <w:r w:rsidRPr="004A5E2C">
        <w:rPr>
          <w:b/>
          <w:i/>
          <w:sz w:val="22"/>
          <w:szCs w:val="22"/>
        </w:rPr>
        <w:t>Государственная  пошлина</w:t>
      </w:r>
    </w:p>
    <w:p w:rsidR="0014688B" w:rsidRPr="008774B3" w:rsidRDefault="0014688B" w:rsidP="0014688B">
      <w:pPr>
        <w:ind w:firstLine="720"/>
        <w:jc w:val="both"/>
        <w:rPr>
          <w:sz w:val="22"/>
          <w:szCs w:val="22"/>
        </w:rPr>
      </w:pPr>
      <w:r w:rsidRPr="008774B3">
        <w:rPr>
          <w:sz w:val="22"/>
          <w:szCs w:val="22"/>
        </w:rPr>
        <w:t>Расчет прогноза поступления государственной пошлины в бюджет Артемовского МО на 2013 год осуществлен на основании прогнозируемых поступлений в 2012 году, информации главных администраторов доходов и составляет 20 тыс. рублей.</w:t>
      </w:r>
    </w:p>
    <w:p w:rsidR="0014688B" w:rsidRPr="008774B3" w:rsidRDefault="0014688B" w:rsidP="0014688B">
      <w:pPr>
        <w:ind w:firstLine="709"/>
        <w:jc w:val="both"/>
        <w:rPr>
          <w:sz w:val="22"/>
          <w:szCs w:val="22"/>
        </w:rPr>
      </w:pPr>
    </w:p>
    <w:p w:rsidR="0014688B" w:rsidRPr="004A5E2C" w:rsidRDefault="0014688B" w:rsidP="0014688B">
      <w:pPr>
        <w:pStyle w:val="a3"/>
        <w:ind w:firstLine="0"/>
        <w:jc w:val="center"/>
        <w:rPr>
          <w:b/>
          <w:i/>
          <w:sz w:val="22"/>
          <w:szCs w:val="22"/>
        </w:rPr>
      </w:pPr>
      <w:r w:rsidRPr="004A5E2C">
        <w:rPr>
          <w:b/>
          <w:i/>
          <w:sz w:val="22"/>
          <w:szCs w:val="22"/>
        </w:rPr>
        <w:t>Доходы от использования имущества,</w:t>
      </w:r>
    </w:p>
    <w:p w:rsidR="0014688B" w:rsidRPr="008774B3" w:rsidRDefault="0014688B" w:rsidP="0014688B">
      <w:pPr>
        <w:pStyle w:val="a3"/>
        <w:spacing w:line="276" w:lineRule="auto"/>
        <w:ind w:firstLine="0"/>
        <w:jc w:val="center"/>
        <w:rPr>
          <w:i/>
          <w:sz w:val="22"/>
          <w:szCs w:val="22"/>
        </w:rPr>
      </w:pPr>
      <w:r w:rsidRPr="004A5E2C">
        <w:rPr>
          <w:b/>
          <w:i/>
          <w:sz w:val="22"/>
          <w:szCs w:val="22"/>
        </w:rPr>
        <w:t>находящегося в государственной и муниципальной собственности</w:t>
      </w:r>
    </w:p>
    <w:p w:rsidR="0014688B" w:rsidRPr="008774B3" w:rsidRDefault="0014688B" w:rsidP="0014688B">
      <w:pPr>
        <w:autoSpaceDE w:val="0"/>
        <w:autoSpaceDN w:val="0"/>
        <w:adjustRightInd w:val="0"/>
        <w:ind w:firstLine="709"/>
        <w:jc w:val="both"/>
        <w:rPr>
          <w:sz w:val="22"/>
          <w:szCs w:val="22"/>
        </w:rPr>
      </w:pPr>
      <w:r w:rsidRPr="008774B3">
        <w:rPr>
          <w:sz w:val="22"/>
          <w:szCs w:val="22"/>
        </w:rPr>
        <w:t>Расчет поступлений доходов от использования имущества, находящегося в государственной и муниципальной собственности осуществлен на основании прогнозируемых поступлений налога в 2012 году, рассчитанных по итогам десяти месяцев текущего года. Прогнозируемый объем поступления в 2013 году доходов от использования имущества, находящегося в государственной и муниципальной собственности в бюджет Артемовского МО составляет 1035 тыс. рублей из них:</w:t>
      </w:r>
    </w:p>
    <w:p w:rsidR="0014688B" w:rsidRPr="008774B3" w:rsidRDefault="0014688B" w:rsidP="0014688B">
      <w:pPr>
        <w:autoSpaceDE w:val="0"/>
        <w:autoSpaceDN w:val="0"/>
        <w:adjustRightInd w:val="0"/>
        <w:ind w:firstLine="709"/>
        <w:jc w:val="both"/>
        <w:rPr>
          <w:sz w:val="22"/>
          <w:szCs w:val="22"/>
        </w:rPr>
      </w:pPr>
    </w:p>
    <w:p w:rsidR="0014688B" w:rsidRPr="008774B3" w:rsidRDefault="0014688B" w:rsidP="0014688B">
      <w:pPr>
        <w:jc w:val="both"/>
        <w:rPr>
          <w:sz w:val="22"/>
          <w:szCs w:val="22"/>
        </w:rPr>
      </w:pPr>
      <w:r w:rsidRPr="008774B3">
        <w:rPr>
          <w:b/>
          <w:sz w:val="22"/>
          <w:szCs w:val="22"/>
        </w:rPr>
        <w:t xml:space="preserve">            </w:t>
      </w:r>
      <w:r w:rsidRPr="008774B3">
        <w:rPr>
          <w:b/>
          <w:sz w:val="22"/>
          <w:szCs w:val="22"/>
          <w:u w:val="single"/>
        </w:rPr>
        <w:t>Доходы, получаемые в виде арендной платы за земельные участки</w:t>
      </w:r>
      <w:r w:rsidRPr="008774B3">
        <w:rPr>
          <w:sz w:val="22"/>
          <w:szCs w:val="22"/>
        </w:rPr>
        <w:t>, находящиеся в государственной собственности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235 тыс.</w:t>
      </w:r>
      <w:r w:rsidRPr="008774B3">
        <w:rPr>
          <w:rFonts w:ascii="Arial CYR" w:hAnsi="Arial CYR" w:cs="Arial CYR"/>
          <w:sz w:val="22"/>
          <w:szCs w:val="22"/>
        </w:rPr>
        <w:t xml:space="preserve"> </w:t>
      </w:r>
      <w:r w:rsidRPr="008774B3">
        <w:rPr>
          <w:sz w:val="22"/>
          <w:szCs w:val="22"/>
        </w:rPr>
        <w:t>рублей.</w:t>
      </w:r>
    </w:p>
    <w:p w:rsidR="0014688B" w:rsidRPr="008774B3" w:rsidRDefault="0014688B" w:rsidP="0014688B">
      <w:pPr>
        <w:jc w:val="both"/>
        <w:rPr>
          <w:rFonts w:ascii="Arial CYR" w:hAnsi="Arial CYR" w:cs="Arial CYR"/>
          <w:sz w:val="22"/>
          <w:szCs w:val="22"/>
        </w:rPr>
      </w:pPr>
    </w:p>
    <w:p w:rsidR="0014688B" w:rsidRPr="008774B3" w:rsidRDefault="0014688B" w:rsidP="0014688B">
      <w:pPr>
        <w:jc w:val="both"/>
        <w:rPr>
          <w:rFonts w:ascii="Arial CYR" w:hAnsi="Arial CYR" w:cs="Arial CYR"/>
          <w:sz w:val="22"/>
          <w:szCs w:val="22"/>
        </w:rPr>
      </w:pPr>
      <w:r w:rsidRPr="008774B3">
        <w:rPr>
          <w:b/>
          <w:sz w:val="22"/>
          <w:szCs w:val="22"/>
        </w:rPr>
        <w:t xml:space="preserve">           </w:t>
      </w:r>
      <w:r w:rsidRPr="008774B3">
        <w:rPr>
          <w:b/>
          <w:sz w:val="22"/>
          <w:szCs w:val="22"/>
          <w:u w:val="single"/>
        </w:rPr>
        <w:t>Прочие поступления от использования имущества</w:t>
      </w:r>
      <w:r w:rsidRPr="008774B3">
        <w:rPr>
          <w:sz w:val="22"/>
          <w:szCs w:val="22"/>
        </w:rPr>
        <w:t xml:space="preserve">, находящегося в собственности поселений (аренда помещений) в сумме 800 тыс. рублей.  </w:t>
      </w:r>
    </w:p>
    <w:p w:rsidR="0014688B" w:rsidRPr="008774B3" w:rsidRDefault="0014688B" w:rsidP="0014688B">
      <w:pPr>
        <w:ind w:firstLine="709"/>
        <w:jc w:val="center"/>
        <w:rPr>
          <w:b/>
          <w:i/>
          <w:sz w:val="22"/>
          <w:szCs w:val="22"/>
        </w:rPr>
      </w:pPr>
    </w:p>
    <w:p w:rsidR="0014688B" w:rsidRPr="00D2667F" w:rsidRDefault="0014688B" w:rsidP="0014688B">
      <w:pPr>
        <w:pStyle w:val="a3"/>
        <w:ind w:firstLine="0"/>
        <w:rPr>
          <w:b/>
          <w:i/>
          <w:sz w:val="22"/>
          <w:szCs w:val="22"/>
        </w:rPr>
      </w:pPr>
      <w:r w:rsidRPr="008774B3">
        <w:rPr>
          <w:i/>
          <w:sz w:val="22"/>
          <w:szCs w:val="22"/>
        </w:rPr>
        <w:t xml:space="preserve">                                             </w:t>
      </w:r>
      <w:r w:rsidRPr="00D2667F">
        <w:rPr>
          <w:b/>
          <w:i/>
          <w:sz w:val="22"/>
          <w:szCs w:val="22"/>
        </w:rPr>
        <w:t>Прочие неналоговые доходы</w:t>
      </w:r>
    </w:p>
    <w:p w:rsidR="0014688B" w:rsidRPr="008774B3" w:rsidRDefault="0014688B" w:rsidP="0014688B">
      <w:pPr>
        <w:ind w:firstLine="709"/>
        <w:jc w:val="both"/>
        <w:rPr>
          <w:sz w:val="22"/>
          <w:szCs w:val="22"/>
        </w:rPr>
      </w:pPr>
      <w:r w:rsidRPr="008774B3">
        <w:rPr>
          <w:sz w:val="22"/>
          <w:szCs w:val="22"/>
        </w:rPr>
        <w:t xml:space="preserve">Прогноз  поступления  прочих неналоговых  платежей  в бюджет Артемовского МО в 2012 году составляет 129 тыс. рублей (задолженность МУП «Артемовское ЖКХ» за наем жилья населения за 2010г. по исполнительному листу). Объем поступлений прочих неналоговых в бюджет Артемовского МО на 2013 год запланирован в сумме 25 тыс.руб. (оплата за услуги по размещению и ответственному хранению оборудования за 2012г.(ОАО КБ "Искра")). </w:t>
      </w:r>
    </w:p>
    <w:p w:rsidR="0014688B" w:rsidRPr="008774B3" w:rsidRDefault="0014688B" w:rsidP="0014688B">
      <w:pPr>
        <w:ind w:firstLine="709"/>
        <w:jc w:val="both"/>
        <w:rPr>
          <w:sz w:val="22"/>
          <w:szCs w:val="22"/>
        </w:rPr>
      </w:pPr>
      <w:r w:rsidRPr="008774B3">
        <w:rPr>
          <w:sz w:val="22"/>
          <w:szCs w:val="22"/>
        </w:rPr>
        <w:t xml:space="preserve">Объем невыясненных поступлений в бюджет Артемовского МО на 2013 год не запланирован, в связи со своевременным уточнением невыясненных поступлений в полном объеме через  Управление Федерального казначейства по Иркутской области. </w:t>
      </w:r>
    </w:p>
    <w:p w:rsidR="0014688B" w:rsidRPr="008774B3" w:rsidRDefault="0014688B" w:rsidP="0014688B">
      <w:pPr>
        <w:ind w:firstLine="709"/>
        <w:jc w:val="both"/>
        <w:rPr>
          <w:sz w:val="22"/>
          <w:szCs w:val="22"/>
        </w:rPr>
      </w:pPr>
    </w:p>
    <w:p w:rsidR="0014688B" w:rsidRPr="008774B3" w:rsidRDefault="0014688B" w:rsidP="0014688B">
      <w:pPr>
        <w:pStyle w:val="a3"/>
        <w:ind w:firstLine="0"/>
        <w:jc w:val="center"/>
        <w:rPr>
          <w:i/>
          <w:smallCaps/>
          <w:sz w:val="22"/>
          <w:szCs w:val="22"/>
        </w:rPr>
      </w:pPr>
      <w:r w:rsidRPr="008774B3">
        <w:rPr>
          <w:i/>
          <w:smallCaps/>
          <w:sz w:val="22"/>
          <w:szCs w:val="22"/>
        </w:rPr>
        <w:t>БЕЗВОЗМЕЗДНЫЕ    ПЕРЕЧИСЛЕНИЯ</w:t>
      </w:r>
    </w:p>
    <w:p w:rsidR="0014688B" w:rsidRPr="008774B3" w:rsidRDefault="0014688B" w:rsidP="0014688B">
      <w:pPr>
        <w:ind w:firstLine="709"/>
        <w:jc w:val="both"/>
        <w:rPr>
          <w:sz w:val="22"/>
          <w:szCs w:val="22"/>
        </w:rPr>
      </w:pPr>
      <w:r w:rsidRPr="008774B3">
        <w:rPr>
          <w:sz w:val="22"/>
          <w:szCs w:val="22"/>
        </w:rPr>
        <w:t xml:space="preserve">Объем безвозмездных поступлений в бюджет Артемовского МО на 2013 год определен в соответствии с проектом федерального закона «О федеральном бюджете на 2013 год и на плановый период 2014 и 2015 годов» и проектом закона Иркутской области «Об областном бюджете на 2013 год и на плановый период 2014 и 2015 годов» и представлен в таблице 2. </w:t>
      </w:r>
    </w:p>
    <w:p w:rsidR="0014688B" w:rsidRDefault="0014688B" w:rsidP="0014688B">
      <w:pPr>
        <w:pStyle w:val="a3"/>
        <w:ind w:firstLine="0"/>
        <w:jc w:val="center"/>
        <w:rPr>
          <w:b/>
          <w:snapToGrid w:val="0"/>
          <w:sz w:val="22"/>
          <w:szCs w:val="22"/>
        </w:rPr>
      </w:pPr>
    </w:p>
    <w:p w:rsidR="0014688B" w:rsidRDefault="0014688B" w:rsidP="0014688B">
      <w:pPr>
        <w:pStyle w:val="a3"/>
        <w:ind w:firstLine="0"/>
        <w:jc w:val="center"/>
        <w:rPr>
          <w:b/>
          <w:snapToGrid w:val="0"/>
          <w:sz w:val="22"/>
          <w:szCs w:val="22"/>
        </w:rPr>
      </w:pPr>
    </w:p>
    <w:p w:rsidR="0014688B" w:rsidRPr="008774B3" w:rsidRDefault="0014688B" w:rsidP="0014688B">
      <w:pPr>
        <w:pStyle w:val="a3"/>
        <w:ind w:firstLine="0"/>
        <w:jc w:val="center"/>
        <w:rPr>
          <w:b/>
          <w:snapToGrid w:val="0"/>
          <w:sz w:val="22"/>
          <w:szCs w:val="22"/>
        </w:rPr>
      </w:pPr>
    </w:p>
    <w:p w:rsidR="0014688B" w:rsidRPr="00D2667F" w:rsidRDefault="0014688B" w:rsidP="0014688B">
      <w:pPr>
        <w:pStyle w:val="a3"/>
        <w:ind w:firstLine="0"/>
        <w:jc w:val="center"/>
        <w:rPr>
          <w:snapToGrid w:val="0"/>
          <w:sz w:val="22"/>
          <w:szCs w:val="22"/>
        </w:rPr>
      </w:pPr>
      <w:r w:rsidRPr="00D2667F">
        <w:rPr>
          <w:snapToGrid w:val="0"/>
          <w:sz w:val="22"/>
          <w:szCs w:val="22"/>
        </w:rPr>
        <w:lastRenderedPageBreak/>
        <w:t>Таблица 2. Объем безвозмездных поступлений в бюджет</w:t>
      </w:r>
    </w:p>
    <w:p w:rsidR="0014688B" w:rsidRPr="00D2667F" w:rsidRDefault="0014688B" w:rsidP="0014688B">
      <w:pPr>
        <w:pStyle w:val="a3"/>
        <w:ind w:firstLine="0"/>
        <w:jc w:val="center"/>
        <w:rPr>
          <w:snapToGrid w:val="0"/>
          <w:sz w:val="22"/>
          <w:szCs w:val="22"/>
        </w:rPr>
      </w:pPr>
      <w:r w:rsidRPr="00D2667F">
        <w:rPr>
          <w:snapToGrid w:val="0"/>
          <w:sz w:val="22"/>
          <w:szCs w:val="22"/>
        </w:rPr>
        <w:t xml:space="preserve"> Артемовского МО в 2012 - 2013 гг.</w:t>
      </w:r>
    </w:p>
    <w:p w:rsidR="0014688B" w:rsidRPr="008774B3" w:rsidRDefault="0014688B" w:rsidP="0014688B">
      <w:pPr>
        <w:ind w:firstLine="567"/>
        <w:jc w:val="right"/>
        <w:rPr>
          <w:i/>
          <w:sz w:val="22"/>
          <w:szCs w:val="22"/>
        </w:rPr>
      </w:pPr>
      <w:r w:rsidRPr="008774B3">
        <w:rPr>
          <w:i/>
          <w:sz w:val="22"/>
          <w:szCs w:val="22"/>
        </w:rPr>
        <w:t>тыс. рублей</w:t>
      </w:r>
    </w:p>
    <w:tbl>
      <w:tblPr>
        <w:tblW w:w="5000" w:type="pct"/>
        <w:tblLook w:val="0000"/>
      </w:tblPr>
      <w:tblGrid>
        <w:gridCol w:w="4121"/>
        <w:gridCol w:w="1601"/>
        <w:gridCol w:w="1465"/>
        <w:gridCol w:w="1498"/>
        <w:gridCol w:w="1171"/>
      </w:tblGrid>
      <w:tr w:rsidR="0014688B" w:rsidRPr="008774B3" w:rsidTr="009A16F0">
        <w:trPr>
          <w:trHeight w:val="20"/>
        </w:trPr>
        <w:tc>
          <w:tcPr>
            <w:tcW w:w="209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4688B" w:rsidRPr="008774B3" w:rsidRDefault="0014688B" w:rsidP="009A16F0">
            <w:pPr>
              <w:jc w:val="center"/>
              <w:rPr>
                <w:b/>
                <w:bCs/>
              </w:rPr>
            </w:pPr>
            <w:r w:rsidRPr="008774B3">
              <w:rPr>
                <w:b/>
                <w:bCs/>
                <w:sz w:val="22"/>
                <w:szCs w:val="22"/>
              </w:rPr>
              <w:t>Показатель</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4688B" w:rsidRPr="008774B3" w:rsidRDefault="0014688B" w:rsidP="009A16F0">
            <w:pPr>
              <w:jc w:val="center"/>
              <w:rPr>
                <w:b/>
                <w:bCs/>
              </w:rPr>
            </w:pPr>
            <w:smartTag w:uri="urn:schemas-microsoft-com:office:smarttags" w:element="metricconverter">
              <w:smartTagPr>
                <w:attr w:name="ProductID" w:val="2012 г"/>
              </w:smartTagPr>
              <w:r w:rsidRPr="008774B3">
                <w:rPr>
                  <w:b/>
                  <w:bCs/>
                  <w:sz w:val="22"/>
                  <w:szCs w:val="22"/>
                </w:rPr>
                <w:t>2012 г</w:t>
              </w:r>
            </w:smartTag>
            <w:r w:rsidRPr="008774B3">
              <w:rPr>
                <w:b/>
                <w:bCs/>
                <w:sz w:val="22"/>
                <w:szCs w:val="22"/>
              </w:rPr>
              <w:t>.,              оценка</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4688B" w:rsidRPr="008774B3" w:rsidRDefault="0014688B" w:rsidP="009A16F0">
            <w:pPr>
              <w:jc w:val="center"/>
              <w:rPr>
                <w:b/>
                <w:bCs/>
              </w:rPr>
            </w:pPr>
            <w:smartTag w:uri="urn:schemas-microsoft-com:office:smarttags" w:element="metricconverter">
              <w:smartTagPr>
                <w:attr w:name="ProductID" w:val="2013 г"/>
              </w:smartTagPr>
              <w:r w:rsidRPr="008774B3">
                <w:rPr>
                  <w:b/>
                  <w:bCs/>
                  <w:sz w:val="22"/>
                  <w:szCs w:val="22"/>
                </w:rPr>
                <w:t>2013 г</w:t>
              </w:r>
            </w:smartTag>
            <w:r w:rsidRPr="008774B3">
              <w:rPr>
                <w:b/>
                <w:bCs/>
                <w:sz w:val="22"/>
                <w:szCs w:val="22"/>
              </w:rPr>
              <w:t>., прогноз</w:t>
            </w:r>
          </w:p>
        </w:tc>
        <w:tc>
          <w:tcPr>
            <w:tcW w:w="1354" w:type="pct"/>
            <w:gridSpan w:val="2"/>
            <w:tcBorders>
              <w:top w:val="single" w:sz="4" w:space="0" w:color="auto"/>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r w:rsidRPr="008774B3">
              <w:rPr>
                <w:b/>
                <w:bCs/>
                <w:sz w:val="22"/>
                <w:szCs w:val="22"/>
              </w:rPr>
              <w:t>Изменения</w:t>
            </w:r>
          </w:p>
        </w:tc>
      </w:tr>
      <w:tr w:rsidR="0014688B" w:rsidRPr="008774B3" w:rsidTr="009A16F0">
        <w:trPr>
          <w:trHeight w:val="20"/>
        </w:trPr>
        <w:tc>
          <w:tcPr>
            <w:tcW w:w="2091" w:type="pct"/>
            <w:vMerge/>
            <w:tcBorders>
              <w:top w:val="single" w:sz="8" w:space="0" w:color="auto"/>
              <w:left w:val="single" w:sz="4" w:space="0" w:color="auto"/>
              <w:bottom w:val="single" w:sz="4" w:space="0" w:color="auto"/>
              <w:right w:val="single" w:sz="4" w:space="0" w:color="auto"/>
            </w:tcBorders>
            <w:vAlign w:val="center"/>
          </w:tcPr>
          <w:p w:rsidR="0014688B" w:rsidRPr="008774B3" w:rsidRDefault="0014688B" w:rsidP="009A16F0">
            <w:pPr>
              <w:rPr>
                <w:b/>
                <w:bCs/>
              </w:rPr>
            </w:pPr>
          </w:p>
        </w:tc>
        <w:tc>
          <w:tcPr>
            <w:tcW w:w="812" w:type="pct"/>
            <w:vMerge/>
            <w:tcBorders>
              <w:top w:val="single" w:sz="8" w:space="0" w:color="auto"/>
              <w:left w:val="single" w:sz="4" w:space="0" w:color="auto"/>
              <w:bottom w:val="single" w:sz="4" w:space="0" w:color="auto"/>
              <w:right w:val="single" w:sz="4" w:space="0" w:color="auto"/>
            </w:tcBorders>
            <w:vAlign w:val="center"/>
          </w:tcPr>
          <w:p w:rsidR="0014688B" w:rsidRPr="008774B3" w:rsidRDefault="0014688B" w:rsidP="009A16F0">
            <w:pPr>
              <w:rPr>
                <w:b/>
                <w:bCs/>
              </w:rPr>
            </w:pPr>
          </w:p>
        </w:tc>
        <w:tc>
          <w:tcPr>
            <w:tcW w:w="743" w:type="pct"/>
            <w:vMerge/>
            <w:tcBorders>
              <w:top w:val="single" w:sz="8" w:space="0" w:color="auto"/>
              <w:left w:val="single" w:sz="4" w:space="0" w:color="auto"/>
              <w:bottom w:val="single" w:sz="4" w:space="0" w:color="auto"/>
              <w:right w:val="single" w:sz="4" w:space="0" w:color="auto"/>
            </w:tcBorders>
            <w:vAlign w:val="center"/>
          </w:tcPr>
          <w:p w:rsidR="0014688B" w:rsidRPr="008774B3" w:rsidRDefault="0014688B" w:rsidP="009A16F0">
            <w:pPr>
              <w:rPr>
                <w:b/>
                <w:bCs/>
              </w:rPr>
            </w:pPr>
          </w:p>
        </w:tc>
        <w:tc>
          <w:tcPr>
            <w:tcW w:w="760" w:type="pct"/>
            <w:tcBorders>
              <w:top w:val="nil"/>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r w:rsidRPr="008774B3">
              <w:rPr>
                <w:b/>
                <w:bCs/>
                <w:sz w:val="22"/>
                <w:szCs w:val="22"/>
              </w:rPr>
              <w:t>сумма</w:t>
            </w:r>
          </w:p>
        </w:tc>
        <w:tc>
          <w:tcPr>
            <w:tcW w:w="594" w:type="pct"/>
            <w:tcBorders>
              <w:top w:val="nil"/>
              <w:left w:val="nil"/>
              <w:bottom w:val="single" w:sz="4" w:space="0" w:color="auto"/>
              <w:right w:val="single" w:sz="4" w:space="0" w:color="auto"/>
            </w:tcBorders>
            <w:shd w:val="clear" w:color="auto" w:fill="C0C0C0"/>
            <w:vAlign w:val="center"/>
          </w:tcPr>
          <w:p w:rsidR="0014688B" w:rsidRPr="008774B3" w:rsidRDefault="0014688B" w:rsidP="009A16F0">
            <w:pPr>
              <w:jc w:val="center"/>
              <w:rPr>
                <w:b/>
                <w:bCs/>
              </w:rPr>
            </w:pPr>
            <w:r w:rsidRPr="008774B3">
              <w:rPr>
                <w:b/>
                <w:bCs/>
                <w:sz w:val="22"/>
                <w:szCs w:val="22"/>
              </w:rPr>
              <w:t>%</w:t>
            </w: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r w:rsidRPr="008774B3">
              <w:rPr>
                <w:sz w:val="22"/>
                <w:szCs w:val="22"/>
              </w:rPr>
              <w:t>Дотации</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5 772</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6 236,5</w:t>
            </w:r>
          </w:p>
        </w:tc>
        <w:tc>
          <w:tcPr>
            <w:tcW w:w="760"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right"/>
            </w:pPr>
            <w:r w:rsidRPr="008774B3">
              <w:rPr>
                <w:sz w:val="22"/>
                <w:szCs w:val="22"/>
              </w:rPr>
              <w:t>+464,5</w:t>
            </w:r>
          </w:p>
        </w:tc>
        <w:tc>
          <w:tcPr>
            <w:tcW w:w="594"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center"/>
            </w:pPr>
            <w:r w:rsidRPr="008774B3">
              <w:rPr>
                <w:sz w:val="22"/>
                <w:szCs w:val="22"/>
              </w:rPr>
              <w:t>108%</w:t>
            </w: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r w:rsidRPr="008774B3">
              <w:rPr>
                <w:sz w:val="22"/>
                <w:szCs w:val="22"/>
              </w:rPr>
              <w:t>Субсидии</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7 204,5</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1 240,8</w:t>
            </w:r>
          </w:p>
        </w:tc>
        <w:tc>
          <w:tcPr>
            <w:tcW w:w="760"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- 5963,7</w:t>
            </w:r>
          </w:p>
        </w:tc>
        <w:tc>
          <w:tcPr>
            <w:tcW w:w="594"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center"/>
            </w:pPr>
            <w:r w:rsidRPr="008774B3">
              <w:rPr>
                <w:sz w:val="22"/>
                <w:szCs w:val="22"/>
              </w:rPr>
              <w:t>17%</w:t>
            </w: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r w:rsidRPr="008774B3">
              <w:rPr>
                <w:sz w:val="22"/>
                <w:szCs w:val="22"/>
              </w:rPr>
              <w:t>Субвенции</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371,7</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383,9</w:t>
            </w:r>
          </w:p>
        </w:tc>
        <w:tc>
          <w:tcPr>
            <w:tcW w:w="760"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right"/>
            </w:pPr>
            <w:r w:rsidRPr="008774B3">
              <w:rPr>
                <w:sz w:val="22"/>
                <w:szCs w:val="22"/>
              </w:rPr>
              <w:t>+12,2</w:t>
            </w:r>
          </w:p>
        </w:tc>
        <w:tc>
          <w:tcPr>
            <w:tcW w:w="594"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center"/>
            </w:pPr>
            <w:r w:rsidRPr="008774B3">
              <w:rPr>
                <w:sz w:val="22"/>
                <w:szCs w:val="22"/>
              </w:rPr>
              <w:t>103%</w:t>
            </w: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r w:rsidRPr="008774B3">
              <w:rPr>
                <w:sz w:val="22"/>
                <w:szCs w:val="22"/>
              </w:rPr>
              <w:t>Иные межбюджетные трансферты</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1 486,2</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w:t>
            </w:r>
          </w:p>
        </w:tc>
        <w:tc>
          <w:tcPr>
            <w:tcW w:w="760"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right"/>
            </w:pPr>
            <w:r w:rsidRPr="008774B3">
              <w:rPr>
                <w:sz w:val="22"/>
                <w:szCs w:val="22"/>
              </w:rPr>
              <w:t>- 1486,2</w:t>
            </w:r>
          </w:p>
        </w:tc>
        <w:tc>
          <w:tcPr>
            <w:tcW w:w="594"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center"/>
            </w:pP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r w:rsidRPr="008774B3">
              <w:rPr>
                <w:sz w:val="22"/>
                <w:szCs w:val="22"/>
              </w:rPr>
              <w:t xml:space="preserve">Прочие безвозмездные перечисления </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85</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65</w:t>
            </w:r>
          </w:p>
        </w:tc>
        <w:tc>
          <w:tcPr>
            <w:tcW w:w="760"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pPr>
            <w:r w:rsidRPr="008774B3">
              <w:rPr>
                <w:sz w:val="22"/>
                <w:szCs w:val="22"/>
              </w:rPr>
              <w:t>-20</w:t>
            </w:r>
          </w:p>
        </w:tc>
        <w:tc>
          <w:tcPr>
            <w:tcW w:w="594"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center"/>
            </w:pPr>
            <w:r w:rsidRPr="008774B3">
              <w:rPr>
                <w:sz w:val="22"/>
                <w:szCs w:val="22"/>
              </w:rPr>
              <w:t>76%</w:t>
            </w:r>
          </w:p>
        </w:tc>
      </w:tr>
      <w:tr w:rsidR="0014688B" w:rsidRPr="008774B3" w:rsidTr="009A16F0">
        <w:trPr>
          <w:trHeight w:val="20"/>
        </w:trPr>
        <w:tc>
          <w:tcPr>
            <w:tcW w:w="2091" w:type="pct"/>
            <w:tcBorders>
              <w:top w:val="nil"/>
              <w:left w:val="single" w:sz="4" w:space="0" w:color="auto"/>
              <w:bottom w:val="single" w:sz="4" w:space="0" w:color="auto"/>
              <w:right w:val="single" w:sz="4" w:space="0" w:color="auto"/>
            </w:tcBorders>
            <w:shd w:val="clear" w:color="auto" w:fill="auto"/>
            <w:noWrap/>
            <w:vAlign w:val="bottom"/>
          </w:tcPr>
          <w:p w:rsidR="0014688B" w:rsidRPr="008774B3" w:rsidRDefault="0014688B" w:rsidP="009A16F0">
            <w:pPr>
              <w:rPr>
                <w:b/>
                <w:bCs/>
              </w:rPr>
            </w:pPr>
            <w:r w:rsidRPr="008774B3">
              <w:rPr>
                <w:b/>
                <w:bCs/>
                <w:sz w:val="22"/>
                <w:szCs w:val="22"/>
              </w:rPr>
              <w:t>Безвозмездные поступления, всего</w:t>
            </w:r>
          </w:p>
        </w:tc>
        <w:tc>
          <w:tcPr>
            <w:tcW w:w="812"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rPr>
                <w:b/>
                <w:bCs/>
              </w:rPr>
            </w:pPr>
            <w:r w:rsidRPr="008774B3">
              <w:rPr>
                <w:b/>
                <w:bCs/>
                <w:sz w:val="22"/>
                <w:szCs w:val="22"/>
              </w:rPr>
              <w:t>14 919,4</w:t>
            </w:r>
          </w:p>
        </w:tc>
        <w:tc>
          <w:tcPr>
            <w:tcW w:w="743" w:type="pct"/>
            <w:tcBorders>
              <w:top w:val="nil"/>
              <w:left w:val="nil"/>
              <w:bottom w:val="single" w:sz="4" w:space="0" w:color="auto"/>
              <w:right w:val="single" w:sz="4" w:space="0" w:color="auto"/>
            </w:tcBorders>
            <w:shd w:val="clear" w:color="auto" w:fill="auto"/>
            <w:noWrap/>
            <w:vAlign w:val="center"/>
          </w:tcPr>
          <w:p w:rsidR="0014688B" w:rsidRPr="008774B3" w:rsidRDefault="0014688B" w:rsidP="009A16F0">
            <w:pPr>
              <w:jc w:val="right"/>
              <w:rPr>
                <w:b/>
                <w:bCs/>
              </w:rPr>
            </w:pPr>
            <w:r w:rsidRPr="008774B3">
              <w:rPr>
                <w:b/>
                <w:bCs/>
                <w:sz w:val="22"/>
                <w:szCs w:val="22"/>
              </w:rPr>
              <w:t>7 926,2</w:t>
            </w:r>
          </w:p>
        </w:tc>
        <w:tc>
          <w:tcPr>
            <w:tcW w:w="760"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right"/>
              <w:rPr>
                <w:b/>
                <w:bCs/>
              </w:rPr>
            </w:pPr>
            <w:r w:rsidRPr="008774B3">
              <w:rPr>
                <w:b/>
                <w:sz w:val="22"/>
                <w:szCs w:val="22"/>
              </w:rPr>
              <w:t>- 6 993,4</w:t>
            </w:r>
          </w:p>
        </w:tc>
        <w:tc>
          <w:tcPr>
            <w:tcW w:w="594" w:type="pct"/>
            <w:tcBorders>
              <w:top w:val="nil"/>
              <w:left w:val="nil"/>
              <w:bottom w:val="single" w:sz="4" w:space="0" w:color="auto"/>
              <w:right w:val="single" w:sz="4" w:space="0" w:color="auto"/>
            </w:tcBorders>
            <w:shd w:val="clear" w:color="auto" w:fill="auto"/>
            <w:noWrap/>
            <w:vAlign w:val="bottom"/>
          </w:tcPr>
          <w:p w:rsidR="0014688B" w:rsidRPr="008774B3" w:rsidRDefault="0014688B" w:rsidP="009A16F0">
            <w:pPr>
              <w:jc w:val="center"/>
              <w:rPr>
                <w:b/>
                <w:bCs/>
              </w:rPr>
            </w:pPr>
            <w:r w:rsidRPr="008774B3">
              <w:rPr>
                <w:b/>
                <w:sz w:val="22"/>
                <w:szCs w:val="22"/>
              </w:rPr>
              <w:t>53%</w:t>
            </w:r>
          </w:p>
        </w:tc>
      </w:tr>
    </w:tbl>
    <w:p w:rsidR="0014688B" w:rsidRPr="008774B3" w:rsidRDefault="0014688B" w:rsidP="0014688B">
      <w:pPr>
        <w:autoSpaceDE w:val="0"/>
        <w:autoSpaceDN w:val="0"/>
        <w:adjustRightInd w:val="0"/>
        <w:spacing w:line="360" w:lineRule="auto"/>
        <w:jc w:val="both"/>
        <w:rPr>
          <w:sz w:val="22"/>
          <w:szCs w:val="22"/>
        </w:rPr>
      </w:pPr>
    </w:p>
    <w:p w:rsidR="0014688B" w:rsidRPr="008774B3" w:rsidRDefault="0014688B" w:rsidP="0014688B">
      <w:pPr>
        <w:autoSpaceDE w:val="0"/>
        <w:autoSpaceDN w:val="0"/>
        <w:adjustRightInd w:val="0"/>
        <w:jc w:val="both"/>
        <w:rPr>
          <w:sz w:val="22"/>
          <w:szCs w:val="22"/>
        </w:rPr>
      </w:pPr>
      <w:r w:rsidRPr="008774B3">
        <w:rPr>
          <w:sz w:val="22"/>
          <w:szCs w:val="22"/>
        </w:rPr>
        <w:t xml:space="preserve">         Поступление дотаций планируется 140 тыс.руб. из областного бюджета, 6096,5 тыс. руб. из бюджета г.Бодайбо и района. Субсидии  1240,8 тыс.руб. из областного бюджета. Субвенции распределяются: 305,3 тыс.руб. - на осуществление первичного воинского учета на территориях, где отсутствуют военные комиссариаты из федерального бюджета; 78,6 тыс.руб. – на выполнение передаваемых полномочий субъектов Российской Федерации из областного бюджета. Прочие безвозмездные перечисления 65 тыс.руб. </w:t>
      </w:r>
      <w:r w:rsidRPr="008774B3">
        <w:rPr>
          <w:i/>
          <w:sz w:val="22"/>
          <w:szCs w:val="22"/>
        </w:rPr>
        <w:t>(спонсорская помощь)</w:t>
      </w:r>
    </w:p>
    <w:p w:rsidR="0014688B" w:rsidRPr="008774B3" w:rsidRDefault="0014688B" w:rsidP="0014688B">
      <w:pPr>
        <w:autoSpaceDE w:val="0"/>
        <w:autoSpaceDN w:val="0"/>
        <w:adjustRightInd w:val="0"/>
        <w:jc w:val="both"/>
        <w:rPr>
          <w:sz w:val="22"/>
          <w:szCs w:val="22"/>
        </w:rPr>
      </w:pPr>
      <w:r w:rsidRPr="008774B3">
        <w:rPr>
          <w:sz w:val="22"/>
          <w:szCs w:val="22"/>
        </w:rPr>
        <w:t xml:space="preserve">                                                        </w:t>
      </w:r>
    </w:p>
    <w:p w:rsidR="0014688B" w:rsidRPr="008774B3" w:rsidRDefault="0014688B" w:rsidP="0014688B">
      <w:pPr>
        <w:autoSpaceDE w:val="0"/>
        <w:autoSpaceDN w:val="0"/>
        <w:adjustRightInd w:val="0"/>
        <w:jc w:val="center"/>
        <w:rPr>
          <w:b/>
          <w:sz w:val="22"/>
          <w:szCs w:val="22"/>
        </w:rPr>
      </w:pPr>
      <w:r w:rsidRPr="008774B3">
        <w:rPr>
          <w:b/>
          <w:sz w:val="22"/>
          <w:szCs w:val="22"/>
        </w:rPr>
        <w:t>РАСХОДЫ  БЮДЖЕТА</w:t>
      </w:r>
    </w:p>
    <w:p w:rsidR="0014688B" w:rsidRPr="008774B3" w:rsidRDefault="0014688B" w:rsidP="0014688B">
      <w:pPr>
        <w:autoSpaceDE w:val="0"/>
        <w:autoSpaceDN w:val="0"/>
        <w:adjustRightInd w:val="0"/>
        <w:jc w:val="center"/>
        <w:rPr>
          <w:sz w:val="22"/>
          <w:szCs w:val="22"/>
        </w:rPr>
      </w:pPr>
      <w:r w:rsidRPr="008774B3">
        <w:rPr>
          <w:sz w:val="22"/>
          <w:szCs w:val="22"/>
        </w:rPr>
        <w:t>Артемовского муниципального образования на 2013 год</w:t>
      </w:r>
    </w:p>
    <w:p w:rsidR="0014688B" w:rsidRPr="008774B3" w:rsidRDefault="0014688B" w:rsidP="0014688B">
      <w:pPr>
        <w:autoSpaceDE w:val="0"/>
        <w:autoSpaceDN w:val="0"/>
        <w:adjustRightInd w:val="0"/>
        <w:jc w:val="both"/>
        <w:rPr>
          <w:sz w:val="22"/>
          <w:szCs w:val="22"/>
        </w:rPr>
      </w:pPr>
      <w:r w:rsidRPr="008774B3">
        <w:rPr>
          <w:sz w:val="22"/>
          <w:szCs w:val="22"/>
        </w:rPr>
        <w:t>Планирование расходов произведено в соответствии с порядком планирования бюджетных ассигнований  бюджета Артемовского МО, утвержденным распоряжением  главы Артемовского городского поселения  «Об утверждении Порядка планирования бюджетных ассигнований бюджета Артемовского МО на 2013-2015г.» от 13.11.2012г. №172, при этом учтено следующее:</w:t>
      </w:r>
    </w:p>
    <w:p w:rsidR="0014688B" w:rsidRPr="008774B3" w:rsidRDefault="0014688B" w:rsidP="0014688B">
      <w:pPr>
        <w:autoSpaceDE w:val="0"/>
        <w:autoSpaceDN w:val="0"/>
        <w:adjustRightInd w:val="0"/>
        <w:ind w:firstLine="709"/>
        <w:jc w:val="both"/>
        <w:rPr>
          <w:sz w:val="22"/>
          <w:szCs w:val="22"/>
        </w:rPr>
      </w:pPr>
      <w:r w:rsidRPr="008774B3">
        <w:rPr>
          <w:sz w:val="22"/>
          <w:szCs w:val="22"/>
        </w:rPr>
        <w:t xml:space="preserve">1. При формировании  расходной части  бюджета учитывался необходимый комплекс мер по оптимизации расходов и повышению сбалансированности и платежеспособности  бюджета Артемовского МО. </w:t>
      </w:r>
    </w:p>
    <w:p w:rsidR="0014688B" w:rsidRPr="008774B3" w:rsidRDefault="0014688B" w:rsidP="0014688B">
      <w:pPr>
        <w:autoSpaceDE w:val="0"/>
        <w:autoSpaceDN w:val="0"/>
        <w:adjustRightInd w:val="0"/>
        <w:ind w:firstLine="709"/>
        <w:jc w:val="both"/>
        <w:rPr>
          <w:sz w:val="22"/>
          <w:szCs w:val="22"/>
        </w:rPr>
      </w:pPr>
      <w:r w:rsidRPr="008774B3">
        <w:rPr>
          <w:sz w:val="22"/>
          <w:szCs w:val="22"/>
        </w:rPr>
        <w:t>2. Расходы, осуществляемые за счет средств федерального бюджета, предусмотрены в соответствии с проектом Федерального закона «О федеральном бюджете на 2013 год и на плановый период 2014 и 2015 годов».</w:t>
      </w:r>
    </w:p>
    <w:p w:rsidR="0014688B" w:rsidRPr="008774B3" w:rsidRDefault="0014688B" w:rsidP="0014688B">
      <w:pPr>
        <w:ind w:firstLine="709"/>
        <w:jc w:val="both"/>
        <w:rPr>
          <w:sz w:val="22"/>
          <w:szCs w:val="22"/>
          <w:highlight w:val="yellow"/>
        </w:rPr>
      </w:pPr>
      <w:r w:rsidRPr="008774B3">
        <w:rPr>
          <w:sz w:val="22"/>
          <w:szCs w:val="22"/>
        </w:rPr>
        <w:t>Формирование бюджета по ведомственной структуре осуществлялось с учетом изменений, внесенных в бюджетную классификацию Федеральным  законом от 30.09.2010 г. №245-ФЗ «О внесении изменений в Бюджетный кодекс Российской Федерации и иные законодательные акты Российской Федерации».</w:t>
      </w:r>
    </w:p>
    <w:p w:rsidR="0014688B" w:rsidRPr="008774B3" w:rsidRDefault="0014688B" w:rsidP="0014688B">
      <w:pPr>
        <w:ind w:firstLine="709"/>
        <w:jc w:val="both"/>
        <w:rPr>
          <w:sz w:val="22"/>
          <w:szCs w:val="22"/>
        </w:rPr>
      </w:pPr>
      <w:r w:rsidRPr="008774B3">
        <w:rPr>
          <w:sz w:val="22"/>
          <w:szCs w:val="22"/>
        </w:rPr>
        <w:t>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Артемовского городского поселения.</w:t>
      </w:r>
    </w:p>
    <w:p w:rsidR="0014688B" w:rsidRPr="008774B3" w:rsidRDefault="0014688B" w:rsidP="0014688B">
      <w:pPr>
        <w:pStyle w:val="2"/>
        <w:spacing w:after="0" w:line="240" w:lineRule="auto"/>
        <w:ind w:left="0"/>
        <w:jc w:val="both"/>
        <w:rPr>
          <w:b/>
          <w:bCs/>
          <w:sz w:val="22"/>
          <w:szCs w:val="22"/>
          <w:u w:val="single"/>
        </w:rPr>
      </w:pPr>
    </w:p>
    <w:p w:rsidR="0014688B" w:rsidRPr="008774B3" w:rsidRDefault="0014688B" w:rsidP="0014688B">
      <w:pPr>
        <w:pStyle w:val="2"/>
        <w:spacing w:after="0" w:line="240" w:lineRule="auto"/>
        <w:ind w:left="0"/>
        <w:jc w:val="both"/>
        <w:rPr>
          <w:b/>
          <w:bCs/>
          <w:sz w:val="22"/>
          <w:szCs w:val="22"/>
        </w:rPr>
      </w:pPr>
      <w:r w:rsidRPr="008774B3">
        <w:rPr>
          <w:b/>
          <w:bCs/>
          <w:sz w:val="22"/>
          <w:szCs w:val="22"/>
        </w:rPr>
        <w:t xml:space="preserve">           Раздел 01 «Общегосударственные вопросы»</w:t>
      </w:r>
    </w:p>
    <w:p w:rsidR="0014688B" w:rsidRPr="008774B3" w:rsidRDefault="0014688B" w:rsidP="0014688B">
      <w:pPr>
        <w:ind w:firstLine="720"/>
        <w:jc w:val="both"/>
        <w:rPr>
          <w:sz w:val="22"/>
          <w:szCs w:val="22"/>
        </w:rPr>
      </w:pPr>
      <w:r w:rsidRPr="008774B3">
        <w:rPr>
          <w:sz w:val="22"/>
          <w:szCs w:val="22"/>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Расходы по данному разделу предусмотрены в размере 14 458,2 тыс. рублей.</w:t>
      </w:r>
    </w:p>
    <w:p w:rsidR="0014688B" w:rsidRPr="008774B3" w:rsidRDefault="0014688B" w:rsidP="0014688B">
      <w:pPr>
        <w:ind w:firstLine="720"/>
        <w:jc w:val="both"/>
        <w:rPr>
          <w:sz w:val="22"/>
          <w:szCs w:val="22"/>
        </w:rPr>
      </w:pPr>
    </w:p>
    <w:p w:rsidR="0014688B" w:rsidRPr="008774B3" w:rsidRDefault="0014688B" w:rsidP="0014688B">
      <w:pPr>
        <w:pStyle w:val="2"/>
        <w:spacing w:after="0" w:line="240" w:lineRule="auto"/>
        <w:ind w:left="0" w:firstLine="720"/>
        <w:jc w:val="both"/>
        <w:rPr>
          <w:sz w:val="22"/>
          <w:szCs w:val="22"/>
        </w:rPr>
      </w:pPr>
      <w:r w:rsidRPr="008774B3">
        <w:rPr>
          <w:b/>
          <w:bCs/>
          <w:i/>
          <w:iCs/>
          <w:sz w:val="22"/>
          <w:szCs w:val="22"/>
        </w:rPr>
        <w:t>По подразделу 02 «Функционирование высшего должностного лица субъекта Российской Федерации и муниципального образования»</w:t>
      </w:r>
      <w:r w:rsidRPr="008774B3">
        <w:rPr>
          <w:sz w:val="22"/>
          <w:szCs w:val="22"/>
        </w:rPr>
        <w:t xml:space="preserve"> объем расходов на содержание главы Артемовского Поселения предусмотрен в сумме 1 188,4  тыс. рублей.</w:t>
      </w:r>
    </w:p>
    <w:p w:rsidR="0014688B" w:rsidRPr="008774B3" w:rsidRDefault="0014688B" w:rsidP="0014688B">
      <w:pPr>
        <w:pStyle w:val="2"/>
        <w:spacing w:after="0" w:line="240" w:lineRule="auto"/>
        <w:ind w:left="0" w:firstLine="720"/>
        <w:jc w:val="both"/>
        <w:rPr>
          <w:sz w:val="22"/>
          <w:szCs w:val="22"/>
        </w:rPr>
      </w:pPr>
      <w:r w:rsidRPr="008774B3">
        <w:rPr>
          <w:b/>
          <w:bCs/>
          <w:i/>
          <w:iCs/>
          <w:sz w:val="22"/>
          <w:szCs w:val="22"/>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8774B3">
        <w:rPr>
          <w:sz w:val="22"/>
          <w:szCs w:val="22"/>
        </w:rPr>
        <w:t xml:space="preserve"> предусмотрен объем расходов на содержание Думы Артемовского городского поселения  в сумме 1 294,2  рублей. </w:t>
      </w:r>
    </w:p>
    <w:p w:rsidR="0014688B" w:rsidRPr="008774B3" w:rsidRDefault="0014688B" w:rsidP="0014688B">
      <w:pPr>
        <w:pStyle w:val="21"/>
        <w:spacing w:after="0"/>
        <w:ind w:left="0" w:firstLine="720"/>
        <w:jc w:val="both"/>
        <w:rPr>
          <w:sz w:val="22"/>
          <w:szCs w:val="22"/>
        </w:rPr>
      </w:pPr>
      <w:r w:rsidRPr="008774B3">
        <w:rPr>
          <w:b/>
          <w:bCs/>
          <w:i/>
          <w:iCs/>
          <w:sz w:val="22"/>
          <w:szCs w:val="22"/>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774B3">
        <w:rPr>
          <w:sz w:val="22"/>
          <w:szCs w:val="22"/>
        </w:rPr>
        <w:t xml:space="preserve"> объем расходов на обеспечение деятельности аппарата администрации предусмотрен в сумме 11 925,6 тыс.руб.</w:t>
      </w:r>
    </w:p>
    <w:p w:rsidR="0014688B" w:rsidRPr="008774B3" w:rsidRDefault="0014688B" w:rsidP="0014688B">
      <w:pPr>
        <w:ind w:firstLine="720"/>
        <w:jc w:val="both"/>
        <w:rPr>
          <w:sz w:val="22"/>
          <w:szCs w:val="22"/>
        </w:rPr>
      </w:pPr>
      <w:r w:rsidRPr="008774B3">
        <w:rPr>
          <w:b/>
          <w:bCs/>
          <w:i/>
          <w:iCs/>
          <w:sz w:val="22"/>
          <w:szCs w:val="22"/>
        </w:rPr>
        <w:t xml:space="preserve">По подразделу 11 «Резервные фонды» </w:t>
      </w:r>
      <w:r w:rsidRPr="008774B3">
        <w:rPr>
          <w:sz w:val="22"/>
          <w:szCs w:val="22"/>
        </w:rPr>
        <w:t>определен объем резервного фонда Артемовского муниципального образования  в сумме 50 тыс. рублей.</w:t>
      </w:r>
    </w:p>
    <w:p w:rsidR="0014688B" w:rsidRPr="008774B3" w:rsidRDefault="0014688B" w:rsidP="0014688B">
      <w:pPr>
        <w:ind w:firstLine="720"/>
        <w:jc w:val="both"/>
        <w:rPr>
          <w:sz w:val="22"/>
          <w:szCs w:val="22"/>
        </w:rPr>
      </w:pPr>
    </w:p>
    <w:p w:rsidR="0014688B" w:rsidRDefault="0014688B" w:rsidP="0014688B">
      <w:pPr>
        <w:pStyle w:val="2"/>
        <w:spacing w:after="0" w:line="240" w:lineRule="auto"/>
        <w:ind w:left="0"/>
        <w:jc w:val="both"/>
        <w:rPr>
          <w:b/>
          <w:bCs/>
          <w:sz w:val="22"/>
          <w:szCs w:val="22"/>
        </w:rPr>
      </w:pPr>
      <w:r w:rsidRPr="008774B3">
        <w:rPr>
          <w:b/>
          <w:bCs/>
          <w:sz w:val="22"/>
          <w:szCs w:val="22"/>
        </w:rPr>
        <w:t xml:space="preserve">          </w:t>
      </w:r>
    </w:p>
    <w:p w:rsidR="0014688B" w:rsidRPr="008774B3" w:rsidRDefault="0014688B" w:rsidP="0014688B">
      <w:pPr>
        <w:pStyle w:val="2"/>
        <w:spacing w:after="0" w:line="240" w:lineRule="auto"/>
        <w:ind w:left="0"/>
        <w:jc w:val="both"/>
        <w:rPr>
          <w:b/>
          <w:bCs/>
          <w:sz w:val="22"/>
          <w:szCs w:val="22"/>
        </w:rPr>
      </w:pPr>
      <w:r>
        <w:rPr>
          <w:b/>
          <w:bCs/>
          <w:sz w:val="22"/>
          <w:szCs w:val="22"/>
        </w:rPr>
        <w:lastRenderedPageBreak/>
        <w:t xml:space="preserve">          </w:t>
      </w:r>
      <w:r w:rsidRPr="008774B3">
        <w:rPr>
          <w:b/>
          <w:bCs/>
          <w:sz w:val="22"/>
          <w:szCs w:val="22"/>
        </w:rPr>
        <w:t xml:space="preserve"> Раздел 02 «Национальная оборона»</w:t>
      </w:r>
    </w:p>
    <w:p w:rsidR="0014688B" w:rsidRPr="008774B3" w:rsidRDefault="0014688B" w:rsidP="0014688B">
      <w:pPr>
        <w:jc w:val="both"/>
        <w:rPr>
          <w:sz w:val="22"/>
          <w:szCs w:val="22"/>
        </w:rPr>
      </w:pPr>
      <w:r w:rsidRPr="008774B3">
        <w:rPr>
          <w:sz w:val="22"/>
          <w:szCs w:val="22"/>
        </w:rPr>
        <w:t xml:space="preserve">           Расходы по данному разделу предусмотрены в размере  305,3 тыс. рублей.</w:t>
      </w:r>
    </w:p>
    <w:p w:rsidR="0014688B" w:rsidRPr="008774B3" w:rsidRDefault="0014688B" w:rsidP="0014688B">
      <w:pPr>
        <w:jc w:val="both"/>
        <w:rPr>
          <w:sz w:val="22"/>
          <w:szCs w:val="22"/>
        </w:rPr>
      </w:pPr>
      <w:r w:rsidRPr="008774B3">
        <w:rPr>
          <w:sz w:val="22"/>
          <w:szCs w:val="22"/>
        </w:rPr>
        <w:t xml:space="preserve">           В соответствии с проектом Федерального закона «О федеральном бюджете на 2013 год и на плановый период 2014 и 2015 годов» за счет средств федерального бюджета будут переданы средства, в бюджет Артемовского МО, на осуществление полномочий Российской Федерации по первичному воинскому учету на территориях, где отсутствуют военные комиссариаты в объеме 305,3  тыс. рублей.</w:t>
      </w:r>
    </w:p>
    <w:p w:rsidR="0014688B" w:rsidRPr="005605D2" w:rsidRDefault="0014688B" w:rsidP="0014688B">
      <w:pPr>
        <w:ind w:firstLine="709"/>
        <w:jc w:val="both"/>
        <w:rPr>
          <w:sz w:val="22"/>
          <w:szCs w:val="22"/>
        </w:rPr>
      </w:pPr>
      <w:r w:rsidRPr="008774B3">
        <w:rPr>
          <w:sz w:val="22"/>
          <w:szCs w:val="22"/>
        </w:rPr>
        <w:tab/>
      </w:r>
      <w:r w:rsidRPr="008774B3">
        <w:rPr>
          <w:b/>
          <w:bCs/>
          <w:sz w:val="22"/>
          <w:szCs w:val="22"/>
        </w:rPr>
        <w:t>Раздел 03 «Национальная безопасность и правоохранительная деятельность»</w:t>
      </w:r>
    </w:p>
    <w:p w:rsidR="0014688B" w:rsidRPr="008774B3" w:rsidRDefault="0014688B" w:rsidP="0014688B">
      <w:pPr>
        <w:jc w:val="both"/>
        <w:rPr>
          <w:sz w:val="22"/>
          <w:szCs w:val="22"/>
        </w:rPr>
      </w:pPr>
      <w:r w:rsidRPr="008774B3">
        <w:rPr>
          <w:sz w:val="22"/>
          <w:szCs w:val="22"/>
        </w:rPr>
        <w:t xml:space="preserve">           По данному разделу предусмотрены расходы на охрану общественного порядка, обеспечение пожарной безопасности, предупреждение и ликвидацию последствий чрезвычайных ситуаций и стихийных бедствий, гражданскую оборону и мероприятия, проводимые в рамках миграционной политики в сумме  100 тыс. рублей.</w:t>
      </w:r>
    </w:p>
    <w:p w:rsidR="0014688B" w:rsidRPr="008774B3" w:rsidRDefault="0014688B" w:rsidP="0014688B">
      <w:pPr>
        <w:pStyle w:val="2"/>
        <w:spacing w:after="0" w:line="240" w:lineRule="auto"/>
        <w:ind w:left="0"/>
        <w:jc w:val="both"/>
        <w:rPr>
          <w:b/>
          <w:bCs/>
          <w:sz w:val="22"/>
          <w:szCs w:val="22"/>
        </w:rPr>
      </w:pPr>
      <w:r>
        <w:rPr>
          <w:b/>
          <w:bCs/>
          <w:sz w:val="22"/>
          <w:szCs w:val="22"/>
        </w:rPr>
        <w:t xml:space="preserve">                                           </w:t>
      </w:r>
      <w:r w:rsidRPr="008774B3">
        <w:rPr>
          <w:b/>
          <w:bCs/>
          <w:sz w:val="22"/>
          <w:szCs w:val="22"/>
        </w:rPr>
        <w:t xml:space="preserve"> Раздел 04 «Национальная экономика»</w:t>
      </w:r>
    </w:p>
    <w:p w:rsidR="0014688B" w:rsidRPr="008774B3" w:rsidRDefault="0014688B" w:rsidP="0014688B">
      <w:pPr>
        <w:jc w:val="both"/>
        <w:rPr>
          <w:bCs/>
          <w:iCs/>
          <w:sz w:val="22"/>
          <w:szCs w:val="22"/>
        </w:rPr>
      </w:pPr>
      <w:r w:rsidRPr="008774B3">
        <w:rPr>
          <w:bCs/>
          <w:iCs/>
          <w:sz w:val="22"/>
          <w:szCs w:val="22"/>
        </w:rPr>
        <w:t xml:space="preserve">          Расходы по разделу предусмотрены в размере 328,6 тыс. рублей.</w:t>
      </w:r>
    </w:p>
    <w:p w:rsidR="0014688B" w:rsidRPr="00A95D42" w:rsidRDefault="0014688B" w:rsidP="0014688B">
      <w:pPr>
        <w:jc w:val="both"/>
        <w:rPr>
          <w:b/>
          <w:sz w:val="22"/>
          <w:szCs w:val="22"/>
        </w:rPr>
      </w:pPr>
      <w:r w:rsidRPr="008774B3">
        <w:rPr>
          <w:b/>
          <w:i/>
          <w:sz w:val="22"/>
          <w:szCs w:val="22"/>
        </w:rPr>
        <w:t xml:space="preserve"> </w:t>
      </w:r>
      <w:r w:rsidRPr="00A95D42">
        <w:rPr>
          <w:b/>
          <w:sz w:val="22"/>
          <w:szCs w:val="22"/>
        </w:rPr>
        <w:t>По подразделу 01 «Осуществление отдельных государственных полномочий по регулированию тарифов организаций коммунального комплекса, оказывающих услуги в сфере водоснабжения, водоотведения и очистки сточных вод, утилизации (захоронения) твердых бытовых отходов» в сумме 78,6 тыс.руб.</w:t>
      </w:r>
    </w:p>
    <w:p w:rsidR="0014688B" w:rsidRDefault="0014688B" w:rsidP="0014688B">
      <w:pPr>
        <w:jc w:val="both"/>
        <w:rPr>
          <w:sz w:val="22"/>
          <w:szCs w:val="22"/>
        </w:rPr>
      </w:pPr>
    </w:p>
    <w:p w:rsidR="0014688B" w:rsidRPr="008774B3" w:rsidRDefault="0014688B" w:rsidP="0014688B">
      <w:pPr>
        <w:ind w:firstLine="426"/>
        <w:jc w:val="both"/>
        <w:rPr>
          <w:sz w:val="22"/>
          <w:szCs w:val="22"/>
        </w:rPr>
      </w:pPr>
      <w:r w:rsidRPr="008774B3">
        <w:rPr>
          <w:b/>
          <w:i/>
          <w:sz w:val="22"/>
          <w:szCs w:val="22"/>
        </w:rPr>
        <w:t>По подразделу 09 «Дорожное хозяйство»</w:t>
      </w:r>
      <w:r w:rsidRPr="008774B3">
        <w:rPr>
          <w:sz w:val="22"/>
          <w:szCs w:val="22"/>
        </w:rPr>
        <w:t xml:space="preserve"> предусмотрены средства в объеме 150 тыс.руб.</w:t>
      </w:r>
    </w:p>
    <w:p w:rsidR="0014688B" w:rsidRPr="008774B3" w:rsidRDefault="0014688B" w:rsidP="0014688B">
      <w:pPr>
        <w:jc w:val="both"/>
        <w:rPr>
          <w:sz w:val="22"/>
          <w:szCs w:val="22"/>
        </w:rPr>
      </w:pPr>
    </w:p>
    <w:p w:rsidR="0014688B" w:rsidRPr="008774B3" w:rsidRDefault="0014688B" w:rsidP="0014688B">
      <w:pPr>
        <w:jc w:val="both"/>
        <w:rPr>
          <w:sz w:val="22"/>
          <w:szCs w:val="22"/>
        </w:rPr>
      </w:pPr>
      <w:r w:rsidRPr="008774B3">
        <w:rPr>
          <w:b/>
          <w:bCs/>
          <w:i/>
          <w:iCs/>
          <w:sz w:val="22"/>
          <w:szCs w:val="22"/>
        </w:rPr>
        <w:t xml:space="preserve">       По подразделу 12 «Другие вопросы в области национальной</w:t>
      </w:r>
      <w:r w:rsidRPr="008774B3">
        <w:rPr>
          <w:b/>
          <w:i/>
          <w:sz w:val="22"/>
          <w:szCs w:val="22"/>
        </w:rPr>
        <w:t xml:space="preserve"> экономики»</w:t>
      </w:r>
      <w:r w:rsidRPr="008774B3">
        <w:rPr>
          <w:sz w:val="22"/>
          <w:szCs w:val="22"/>
        </w:rPr>
        <w:t xml:space="preserve"> предусмотрены средства  в объеме 100 тыс. рублей на осуществление мероприятий по землеустройству и землепользованию</w:t>
      </w:r>
    </w:p>
    <w:p w:rsidR="0014688B" w:rsidRPr="008774B3" w:rsidRDefault="0014688B" w:rsidP="0014688B">
      <w:pPr>
        <w:jc w:val="both"/>
        <w:rPr>
          <w:sz w:val="22"/>
          <w:szCs w:val="22"/>
        </w:rPr>
      </w:pPr>
      <w:r w:rsidRPr="008774B3">
        <w:rPr>
          <w:b/>
          <w:bCs/>
          <w:sz w:val="22"/>
          <w:szCs w:val="22"/>
        </w:rPr>
        <w:t xml:space="preserve">                             Раздел 05 «Жилищно-коммунальное хозяйство»</w:t>
      </w:r>
    </w:p>
    <w:p w:rsidR="0014688B" w:rsidRPr="008774B3" w:rsidRDefault="0014688B" w:rsidP="0014688B">
      <w:pPr>
        <w:jc w:val="both"/>
        <w:rPr>
          <w:bCs/>
          <w:iCs/>
          <w:sz w:val="22"/>
          <w:szCs w:val="22"/>
        </w:rPr>
      </w:pPr>
      <w:r w:rsidRPr="008774B3">
        <w:rPr>
          <w:bCs/>
          <w:iCs/>
          <w:sz w:val="22"/>
          <w:szCs w:val="22"/>
        </w:rPr>
        <w:t>Расходы по разделу предусмотрены в размере 1 989,1 тыс. рублей.</w:t>
      </w:r>
    </w:p>
    <w:p w:rsidR="0014688B" w:rsidRPr="008774B3" w:rsidRDefault="0014688B" w:rsidP="0014688B">
      <w:pPr>
        <w:jc w:val="both"/>
        <w:rPr>
          <w:bCs/>
          <w:iCs/>
          <w:sz w:val="22"/>
          <w:szCs w:val="22"/>
        </w:rPr>
      </w:pPr>
      <w:r w:rsidRPr="008774B3">
        <w:rPr>
          <w:b/>
          <w:bCs/>
          <w:i/>
          <w:iCs/>
          <w:sz w:val="22"/>
          <w:szCs w:val="22"/>
        </w:rPr>
        <w:t>По подразделу 01 «Жилищное хозяйство»</w:t>
      </w:r>
      <w:r w:rsidRPr="008774B3">
        <w:rPr>
          <w:bCs/>
          <w:iCs/>
          <w:sz w:val="22"/>
          <w:szCs w:val="22"/>
        </w:rPr>
        <w:t xml:space="preserve"> запланированы  расходы в сумме 150 тыс.руб.</w:t>
      </w:r>
    </w:p>
    <w:p w:rsidR="0014688B" w:rsidRPr="00E41DBD" w:rsidRDefault="0014688B" w:rsidP="0014688B">
      <w:pPr>
        <w:pStyle w:val="a3"/>
        <w:ind w:firstLine="0"/>
        <w:rPr>
          <w:snapToGrid w:val="0"/>
          <w:sz w:val="22"/>
          <w:szCs w:val="22"/>
        </w:rPr>
      </w:pPr>
      <w:r w:rsidRPr="00E41DBD">
        <w:rPr>
          <w:b/>
          <w:i/>
          <w:sz w:val="22"/>
          <w:szCs w:val="22"/>
        </w:rPr>
        <w:t>По подразделу 02 «Коммунальное хозяйство»</w:t>
      </w:r>
      <w:r w:rsidRPr="008774B3">
        <w:rPr>
          <w:b/>
          <w:i/>
          <w:sz w:val="22"/>
          <w:szCs w:val="22"/>
        </w:rPr>
        <w:t xml:space="preserve"> </w:t>
      </w:r>
      <w:r w:rsidRPr="00E41DBD">
        <w:rPr>
          <w:sz w:val="22"/>
          <w:szCs w:val="22"/>
        </w:rPr>
        <w:t>запланированы</w:t>
      </w:r>
      <w:r w:rsidRPr="00E41DBD">
        <w:rPr>
          <w:snapToGrid w:val="0"/>
          <w:sz w:val="22"/>
          <w:szCs w:val="22"/>
        </w:rPr>
        <w:t xml:space="preserve"> расходы в объеме 1 414,1 тыс. рублей, в том числе:</w:t>
      </w:r>
    </w:p>
    <w:p w:rsidR="0014688B" w:rsidRPr="008774B3" w:rsidRDefault="0014688B" w:rsidP="0014688B">
      <w:pPr>
        <w:jc w:val="both"/>
        <w:rPr>
          <w:sz w:val="22"/>
          <w:szCs w:val="22"/>
        </w:rPr>
      </w:pPr>
      <w:r w:rsidRPr="008774B3">
        <w:rPr>
          <w:snapToGrid w:val="0"/>
          <w:sz w:val="22"/>
          <w:szCs w:val="22"/>
        </w:rPr>
        <w:t xml:space="preserve">          - на компенсацию выпадающих доходов организациям</w:t>
      </w:r>
      <w:r w:rsidRPr="008774B3">
        <w:rPr>
          <w:sz w:val="22"/>
          <w:szCs w:val="22"/>
        </w:rPr>
        <w:t xml:space="preserve"> (разница в тарифах решение арбитражного суда) в сумме 300 тыс.руб.</w:t>
      </w:r>
    </w:p>
    <w:p w:rsidR="0014688B" w:rsidRPr="008774B3" w:rsidRDefault="0014688B" w:rsidP="0014688B">
      <w:pPr>
        <w:ind w:firstLine="708"/>
        <w:jc w:val="both"/>
        <w:rPr>
          <w:snapToGrid w:val="0"/>
          <w:sz w:val="22"/>
          <w:szCs w:val="22"/>
        </w:rPr>
      </w:pPr>
      <w:r w:rsidRPr="008774B3">
        <w:rPr>
          <w:snapToGrid w:val="0"/>
          <w:sz w:val="22"/>
          <w:szCs w:val="22"/>
        </w:rPr>
        <w:t>- на мероприятия в области коммунального хозяйства 664,1 тыс. рублей, в том числе на мероприятия по подготовке к зимнему отопительному сезону 2013 - 2014 годов.</w:t>
      </w:r>
    </w:p>
    <w:p w:rsidR="0014688B" w:rsidRPr="008774B3" w:rsidRDefault="0014688B" w:rsidP="0014688B">
      <w:pPr>
        <w:ind w:firstLine="708"/>
        <w:jc w:val="both"/>
        <w:rPr>
          <w:sz w:val="22"/>
          <w:szCs w:val="22"/>
        </w:rPr>
      </w:pPr>
      <w:r w:rsidRPr="008774B3">
        <w:rPr>
          <w:snapToGrid w:val="0"/>
          <w:sz w:val="22"/>
          <w:szCs w:val="22"/>
        </w:rPr>
        <w:t>- на возмещение затрат</w:t>
      </w:r>
      <w:r w:rsidRPr="008774B3">
        <w:rPr>
          <w:sz w:val="22"/>
          <w:szCs w:val="22"/>
        </w:rPr>
        <w:t xml:space="preserve"> по бане в сумме 450 тыс.руб.</w:t>
      </w:r>
    </w:p>
    <w:p w:rsidR="0014688B" w:rsidRPr="00E41DBD" w:rsidRDefault="0014688B" w:rsidP="0014688B">
      <w:pPr>
        <w:pStyle w:val="a3"/>
        <w:ind w:firstLine="0"/>
        <w:rPr>
          <w:snapToGrid w:val="0"/>
          <w:sz w:val="22"/>
          <w:szCs w:val="22"/>
        </w:rPr>
      </w:pPr>
      <w:r w:rsidRPr="00E41DBD">
        <w:rPr>
          <w:b/>
          <w:i/>
          <w:sz w:val="22"/>
          <w:szCs w:val="22"/>
        </w:rPr>
        <w:t xml:space="preserve">По подразделу 03 «Благоустройство» </w:t>
      </w:r>
      <w:r w:rsidRPr="00E41DBD">
        <w:rPr>
          <w:sz w:val="22"/>
          <w:szCs w:val="22"/>
        </w:rPr>
        <w:t>запланированы</w:t>
      </w:r>
      <w:r w:rsidRPr="00E41DBD">
        <w:rPr>
          <w:snapToGrid w:val="0"/>
          <w:sz w:val="22"/>
          <w:szCs w:val="22"/>
        </w:rPr>
        <w:t xml:space="preserve"> расходы в объеме 425 тыс. рублей, в том числе:</w:t>
      </w:r>
    </w:p>
    <w:p w:rsidR="0014688B" w:rsidRPr="008774B3" w:rsidRDefault="0014688B" w:rsidP="0014688B">
      <w:pPr>
        <w:ind w:firstLine="709"/>
        <w:jc w:val="both"/>
        <w:rPr>
          <w:sz w:val="22"/>
          <w:szCs w:val="22"/>
        </w:rPr>
      </w:pPr>
      <w:r w:rsidRPr="008774B3">
        <w:rPr>
          <w:sz w:val="22"/>
          <w:szCs w:val="22"/>
        </w:rPr>
        <w:t>- уличное освещение в сумме 230 тыс. руб.</w:t>
      </w:r>
    </w:p>
    <w:p w:rsidR="0014688B" w:rsidRPr="008774B3" w:rsidRDefault="0014688B" w:rsidP="0014688B">
      <w:pPr>
        <w:ind w:firstLine="709"/>
        <w:jc w:val="both"/>
        <w:rPr>
          <w:sz w:val="22"/>
          <w:szCs w:val="22"/>
        </w:rPr>
      </w:pPr>
      <w:r w:rsidRPr="008774B3">
        <w:rPr>
          <w:sz w:val="22"/>
          <w:szCs w:val="22"/>
        </w:rPr>
        <w:t>- организация и содержание мест захоронения в сумме 75 тыс. руб.</w:t>
      </w:r>
    </w:p>
    <w:p w:rsidR="0014688B" w:rsidRPr="008774B3" w:rsidRDefault="0014688B" w:rsidP="0014688B">
      <w:pPr>
        <w:ind w:firstLine="709"/>
        <w:jc w:val="both"/>
        <w:rPr>
          <w:sz w:val="22"/>
          <w:szCs w:val="22"/>
        </w:rPr>
      </w:pPr>
      <w:r w:rsidRPr="008774B3">
        <w:rPr>
          <w:sz w:val="22"/>
          <w:szCs w:val="22"/>
        </w:rPr>
        <w:t>- прочие мероприятия по благоустройству городских округов и поселений  в сумме 120 тыс. руб.</w:t>
      </w:r>
    </w:p>
    <w:p w:rsidR="0014688B" w:rsidRPr="008774B3" w:rsidRDefault="0014688B" w:rsidP="0014688B">
      <w:pPr>
        <w:pStyle w:val="2"/>
        <w:spacing w:after="0" w:line="240" w:lineRule="auto"/>
        <w:ind w:left="0"/>
        <w:jc w:val="both"/>
        <w:rPr>
          <w:b/>
          <w:bCs/>
          <w:sz w:val="22"/>
          <w:szCs w:val="22"/>
        </w:rPr>
      </w:pPr>
      <w:r>
        <w:rPr>
          <w:sz w:val="22"/>
          <w:szCs w:val="22"/>
        </w:rPr>
        <w:t xml:space="preserve">                                                     </w:t>
      </w:r>
      <w:r w:rsidRPr="008774B3">
        <w:rPr>
          <w:b/>
          <w:bCs/>
          <w:sz w:val="22"/>
          <w:szCs w:val="22"/>
        </w:rPr>
        <w:t xml:space="preserve">   Раздел 07 «Образование» </w:t>
      </w:r>
    </w:p>
    <w:p w:rsidR="0014688B" w:rsidRPr="008774B3" w:rsidRDefault="0014688B" w:rsidP="0014688B">
      <w:pPr>
        <w:pStyle w:val="2"/>
        <w:spacing w:after="0" w:line="240" w:lineRule="auto"/>
        <w:ind w:left="0"/>
        <w:jc w:val="both"/>
        <w:rPr>
          <w:b/>
          <w:bCs/>
          <w:sz w:val="22"/>
          <w:szCs w:val="22"/>
        </w:rPr>
      </w:pPr>
      <w:r w:rsidRPr="008774B3">
        <w:rPr>
          <w:b/>
          <w:bCs/>
          <w:i/>
          <w:sz w:val="22"/>
          <w:szCs w:val="22"/>
        </w:rPr>
        <w:t xml:space="preserve">По подразделу 07 «Молодежная политика и оздоровление детей» </w:t>
      </w:r>
      <w:r w:rsidRPr="008774B3">
        <w:rPr>
          <w:bCs/>
          <w:sz w:val="22"/>
          <w:szCs w:val="22"/>
        </w:rPr>
        <w:t>р</w:t>
      </w:r>
      <w:r w:rsidRPr="008774B3">
        <w:rPr>
          <w:sz w:val="22"/>
          <w:szCs w:val="22"/>
        </w:rPr>
        <w:t xml:space="preserve">асходы по данному подразделу учтены в объеме </w:t>
      </w:r>
      <w:r w:rsidRPr="008774B3">
        <w:rPr>
          <w:bCs/>
          <w:sz w:val="22"/>
          <w:szCs w:val="22"/>
        </w:rPr>
        <w:t>80</w:t>
      </w:r>
      <w:r w:rsidRPr="008774B3">
        <w:rPr>
          <w:sz w:val="22"/>
          <w:szCs w:val="22"/>
        </w:rPr>
        <w:t xml:space="preserve"> тыс. рублей.</w:t>
      </w:r>
    </w:p>
    <w:p w:rsidR="0014688B" w:rsidRPr="008774B3" w:rsidRDefault="0014688B" w:rsidP="0014688B">
      <w:pPr>
        <w:jc w:val="both"/>
        <w:rPr>
          <w:b/>
          <w:bCs/>
          <w:sz w:val="22"/>
          <w:szCs w:val="22"/>
        </w:rPr>
      </w:pPr>
      <w:r w:rsidRPr="008774B3">
        <w:rPr>
          <w:b/>
          <w:sz w:val="22"/>
          <w:szCs w:val="22"/>
        </w:rPr>
        <w:t xml:space="preserve">                                                      </w:t>
      </w:r>
      <w:r w:rsidRPr="008774B3">
        <w:rPr>
          <w:b/>
          <w:bCs/>
          <w:sz w:val="22"/>
          <w:szCs w:val="22"/>
        </w:rPr>
        <w:t>Раздел 11 «Физическая культура и спорт»</w:t>
      </w:r>
    </w:p>
    <w:p w:rsidR="0014688B" w:rsidRPr="008774B3" w:rsidRDefault="0014688B" w:rsidP="0014688B">
      <w:pPr>
        <w:jc w:val="both"/>
        <w:rPr>
          <w:sz w:val="22"/>
          <w:szCs w:val="22"/>
        </w:rPr>
      </w:pPr>
      <w:r w:rsidRPr="008774B3">
        <w:rPr>
          <w:b/>
          <w:bCs/>
          <w:i/>
          <w:sz w:val="22"/>
          <w:szCs w:val="22"/>
        </w:rPr>
        <w:t>По подразделу 02 «Массовый спорт» р</w:t>
      </w:r>
      <w:r w:rsidRPr="008774B3">
        <w:rPr>
          <w:sz w:val="22"/>
          <w:szCs w:val="22"/>
        </w:rPr>
        <w:t>асходы по данному разделу учтены в объеме 50 тыс. рублей.</w:t>
      </w:r>
    </w:p>
    <w:p w:rsidR="0014688B" w:rsidRPr="00E41DBD" w:rsidRDefault="0014688B" w:rsidP="0014688B">
      <w:pPr>
        <w:pStyle w:val="9"/>
        <w:rPr>
          <w:b/>
        </w:rPr>
      </w:pPr>
      <w:r w:rsidRPr="00E41DBD">
        <w:rPr>
          <w:b/>
          <w:bCs/>
        </w:rPr>
        <w:t xml:space="preserve"> </w:t>
      </w:r>
      <w:r w:rsidRPr="00E41DBD">
        <w:rPr>
          <w:b/>
        </w:rPr>
        <w:t xml:space="preserve">                 ИСТОЧНИКИ ВНУТРЕННЕГО ФИНАНСИРОВАНИЯ ДЕФИЦИТА  БЮДЖЕТА</w:t>
      </w:r>
    </w:p>
    <w:p w:rsidR="0014688B" w:rsidRPr="008774B3" w:rsidRDefault="0014688B" w:rsidP="0014688B">
      <w:pPr>
        <w:jc w:val="center"/>
        <w:rPr>
          <w:sz w:val="22"/>
          <w:szCs w:val="22"/>
        </w:rPr>
      </w:pPr>
      <w:r w:rsidRPr="008774B3">
        <w:rPr>
          <w:sz w:val="22"/>
          <w:szCs w:val="22"/>
        </w:rPr>
        <w:t>Артемовского муниципального образования на 2013 год</w:t>
      </w:r>
    </w:p>
    <w:p w:rsidR="0014688B" w:rsidRPr="008774B3" w:rsidRDefault="0014688B" w:rsidP="0014688B">
      <w:pPr>
        <w:jc w:val="both"/>
        <w:rPr>
          <w:sz w:val="22"/>
          <w:szCs w:val="22"/>
        </w:rPr>
      </w:pPr>
      <w:r w:rsidRPr="008774B3">
        <w:rPr>
          <w:sz w:val="22"/>
          <w:szCs w:val="22"/>
        </w:rPr>
        <w:t>Исходя из доходов и расходов  бюджета дефицит составляет 437 тыс. рублей, или 4,8% от объема доходов без учета объема безвозмездных поступлений.</w:t>
      </w:r>
    </w:p>
    <w:p w:rsidR="0014688B" w:rsidRPr="008774B3" w:rsidRDefault="0014688B" w:rsidP="0014688B">
      <w:pPr>
        <w:ind w:firstLine="708"/>
        <w:jc w:val="both"/>
        <w:rPr>
          <w:sz w:val="22"/>
          <w:szCs w:val="22"/>
        </w:rPr>
      </w:pPr>
      <w:r w:rsidRPr="008774B3">
        <w:rPr>
          <w:sz w:val="22"/>
          <w:szCs w:val="22"/>
        </w:rPr>
        <w:t>Предусмотрены следующие источники внутреннего финансирования дефицита  бюджета:</w:t>
      </w:r>
    </w:p>
    <w:p w:rsidR="0014688B" w:rsidRPr="008774B3" w:rsidRDefault="0014688B" w:rsidP="0014688B">
      <w:pPr>
        <w:jc w:val="both"/>
        <w:rPr>
          <w:sz w:val="22"/>
          <w:szCs w:val="22"/>
        </w:rPr>
      </w:pPr>
      <w:r w:rsidRPr="008774B3">
        <w:rPr>
          <w:sz w:val="22"/>
          <w:szCs w:val="22"/>
        </w:rPr>
        <w:t>1. Привлечение кредитов кредитных организаций бюджетами поселений в валюте Российской Федерации в сумме 437 тыс. рублей.</w:t>
      </w:r>
    </w:p>
    <w:p w:rsidR="0014688B" w:rsidRPr="008774B3" w:rsidRDefault="0014688B" w:rsidP="0014688B">
      <w:pPr>
        <w:jc w:val="both"/>
        <w:rPr>
          <w:sz w:val="22"/>
          <w:szCs w:val="22"/>
        </w:rPr>
      </w:pPr>
      <w:r w:rsidRPr="008774B3">
        <w:rPr>
          <w:sz w:val="22"/>
          <w:szCs w:val="22"/>
        </w:rPr>
        <w:t>2.  Погашение кредитов, полученных от других бюджетов бюджетной системы РФ в валюте Российской Федерации в сумме 0 тыс.рублей.</w:t>
      </w:r>
    </w:p>
    <w:p w:rsidR="0014688B" w:rsidRPr="008774B3" w:rsidRDefault="0014688B" w:rsidP="0014688B">
      <w:pPr>
        <w:jc w:val="both"/>
        <w:rPr>
          <w:sz w:val="22"/>
          <w:szCs w:val="22"/>
        </w:rPr>
      </w:pPr>
      <w:r w:rsidRPr="008774B3">
        <w:rPr>
          <w:sz w:val="22"/>
          <w:szCs w:val="22"/>
        </w:rPr>
        <w:t xml:space="preserve">          Предельный объем муниципального долга на 2013 год  запланирован в объеме 4 474 тыс. рублей. </w:t>
      </w:r>
    </w:p>
    <w:p w:rsidR="0014688B" w:rsidRPr="00F91E3E" w:rsidRDefault="0014688B" w:rsidP="0014688B">
      <w:pPr>
        <w:jc w:val="both"/>
        <w:rPr>
          <w:sz w:val="22"/>
          <w:szCs w:val="22"/>
        </w:rPr>
      </w:pPr>
      <w:r w:rsidRPr="008774B3">
        <w:t xml:space="preserve">          Верхний предел муниципального долга на 1 января 2014 года запланирован в объеме 437 тыс. рублей. </w:t>
      </w:r>
    </w:p>
    <w:p w:rsidR="0014688B" w:rsidRDefault="0014688B" w:rsidP="0014688B">
      <w:pPr>
        <w:pStyle w:val="ConsPlusNormal"/>
        <w:ind w:firstLine="0"/>
        <w:jc w:val="both"/>
        <w:rPr>
          <w:rFonts w:ascii="Times New Roman" w:hAnsi="Times New Roman" w:cs="Times New Roman"/>
          <w:bCs/>
          <w:i/>
          <w:sz w:val="22"/>
          <w:szCs w:val="22"/>
        </w:rPr>
      </w:pPr>
      <w:r w:rsidRPr="008774B3">
        <w:rPr>
          <w:rFonts w:ascii="Times New Roman" w:hAnsi="Times New Roman" w:cs="Times New Roman"/>
          <w:bCs/>
          <w:i/>
          <w:sz w:val="22"/>
          <w:szCs w:val="22"/>
        </w:rPr>
        <w:t>Гл. специалист по финансам администрации</w:t>
      </w:r>
      <w:r>
        <w:rPr>
          <w:rFonts w:ascii="Times New Roman" w:hAnsi="Times New Roman" w:cs="Times New Roman"/>
          <w:bCs/>
          <w:i/>
          <w:sz w:val="22"/>
          <w:szCs w:val="22"/>
        </w:rPr>
        <w:t xml:space="preserve">             </w:t>
      </w:r>
    </w:p>
    <w:p w:rsidR="0014688B" w:rsidRPr="008774B3" w:rsidRDefault="0014688B" w:rsidP="0014688B">
      <w:pPr>
        <w:pStyle w:val="ConsPlusNormal"/>
        <w:ind w:firstLine="0"/>
        <w:jc w:val="both"/>
        <w:rPr>
          <w:rFonts w:ascii="Times New Roman" w:hAnsi="Times New Roman" w:cs="Times New Roman"/>
          <w:bCs/>
          <w:i/>
          <w:sz w:val="22"/>
          <w:szCs w:val="22"/>
        </w:rPr>
      </w:pPr>
      <w:r>
        <w:rPr>
          <w:rFonts w:ascii="Times New Roman" w:hAnsi="Times New Roman" w:cs="Times New Roman"/>
          <w:bCs/>
          <w:i/>
          <w:sz w:val="22"/>
          <w:szCs w:val="22"/>
        </w:rPr>
        <w:t xml:space="preserve"> </w:t>
      </w:r>
      <w:r w:rsidRPr="008774B3">
        <w:rPr>
          <w:rFonts w:ascii="Times New Roman" w:hAnsi="Times New Roman" w:cs="Times New Roman"/>
          <w:bCs/>
          <w:i/>
          <w:sz w:val="22"/>
          <w:szCs w:val="22"/>
        </w:rPr>
        <w:t>Артемовского городского поселения</w:t>
      </w:r>
    </w:p>
    <w:p w:rsidR="0014688B" w:rsidRDefault="0014688B" w:rsidP="0014688B">
      <w:pPr>
        <w:pStyle w:val="ConsPlusNormal"/>
        <w:ind w:firstLine="0"/>
        <w:jc w:val="both"/>
        <w:rPr>
          <w:rFonts w:ascii="Times New Roman" w:hAnsi="Times New Roman" w:cs="Times New Roman"/>
          <w:bCs/>
          <w:sz w:val="22"/>
          <w:szCs w:val="22"/>
        </w:rPr>
      </w:pPr>
      <w:r w:rsidRPr="008774B3">
        <w:rPr>
          <w:rFonts w:ascii="Times New Roman" w:hAnsi="Times New Roman" w:cs="Times New Roman"/>
          <w:bCs/>
          <w:i/>
          <w:sz w:val="22"/>
          <w:szCs w:val="22"/>
        </w:rPr>
        <w:t>Колесникова Т.А.</w:t>
      </w:r>
      <w:r w:rsidRPr="008774B3">
        <w:rPr>
          <w:rFonts w:ascii="Times New Roman" w:hAnsi="Times New Roman" w:cs="Times New Roman"/>
          <w:bCs/>
          <w:sz w:val="22"/>
          <w:szCs w:val="22"/>
        </w:rPr>
        <w:t xml:space="preserve">         </w:t>
      </w:r>
    </w:p>
    <w:p w:rsidR="0014688B" w:rsidRPr="008774B3" w:rsidRDefault="0014688B" w:rsidP="0014688B">
      <w:pPr>
        <w:pStyle w:val="ConsPlusNormal"/>
        <w:ind w:firstLine="0"/>
        <w:jc w:val="both"/>
        <w:rPr>
          <w:rFonts w:ascii="Times New Roman" w:hAnsi="Times New Roman" w:cs="Times New Roman"/>
          <w:bCs/>
          <w:sz w:val="22"/>
          <w:szCs w:val="22"/>
        </w:rPr>
      </w:pPr>
      <w:r>
        <w:rPr>
          <w:rFonts w:ascii="Times New Roman" w:hAnsi="Times New Roman" w:cs="Times New Roman"/>
          <w:bCs/>
          <w:sz w:val="22"/>
          <w:szCs w:val="22"/>
        </w:rPr>
        <w:br w:type="page"/>
      </w:r>
      <w:r w:rsidRPr="008774B3">
        <w:rPr>
          <w:rFonts w:ascii="Times New Roman" w:hAnsi="Times New Roman" w:cs="Times New Roman"/>
          <w:bCs/>
          <w:sz w:val="22"/>
          <w:szCs w:val="22"/>
        </w:rPr>
        <w:lastRenderedPageBreak/>
        <w:t xml:space="preserve">             </w:t>
      </w:r>
    </w:p>
    <w:tbl>
      <w:tblPr>
        <w:tblW w:w="10032" w:type="dxa"/>
        <w:tblInd w:w="93" w:type="dxa"/>
        <w:tblLook w:val="04A0"/>
      </w:tblPr>
      <w:tblGrid>
        <w:gridCol w:w="5560"/>
        <w:gridCol w:w="1458"/>
        <w:gridCol w:w="2100"/>
        <w:gridCol w:w="1100"/>
      </w:tblGrid>
      <w:tr w:rsidR="0014688B" w:rsidRPr="004B7A27" w:rsidTr="009A16F0">
        <w:trPr>
          <w:trHeight w:val="284"/>
        </w:trPr>
        <w:tc>
          <w:tcPr>
            <w:tcW w:w="5560" w:type="dxa"/>
            <w:tcBorders>
              <w:top w:val="nil"/>
              <w:left w:val="nil"/>
              <w:bottom w:val="nil"/>
              <w:right w:val="nil"/>
            </w:tcBorders>
            <w:shd w:val="clear" w:color="auto" w:fill="auto"/>
            <w:noWrap/>
            <w:vAlign w:val="bottom"/>
          </w:tcPr>
          <w:p w:rsidR="0014688B" w:rsidRPr="004B7A27" w:rsidRDefault="0014688B" w:rsidP="009A16F0">
            <w:pPr>
              <w:rPr>
                <w:sz w:val="18"/>
                <w:szCs w:val="18"/>
              </w:rPr>
            </w:pPr>
          </w:p>
        </w:tc>
        <w:tc>
          <w:tcPr>
            <w:tcW w:w="1272" w:type="dxa"/>
            <w:tcBorders>
              <w:top w:val="nil"/>
              <w:left w:val="nil"/>
              <w:bottom w:val="nil"/>
              <w:right w:val="nil"/>
            </w:tcBorders>
            <w:shd w:val="clear" w:color="auto" w:fill="auto"/>
            <w:noWrap/>
            <w:vAlign w:val="bottom"/>
          </w:tcPr>
          <w:p w:rsidR="0014688B" w:rsidRPr="004B7A27" w:rsidRDefault="0014688B" w:rsidP="009A16F0">
            <w:pPr>
              <w:rPr>
                <w:sz w:val="18"/>
                <w:szCs w:val="18"/>
              </w:rPr>
            </w:pPr>
          </w:p>
        </w:tc>
        <w:tc>
          <w:tcPr>
            <w:tcW w:w="3200" w:type="dxa"/>
            <w:gridSpan w:val="2"/>
            <w:tcBorders>
              <w:top w:val="nil"/>
              <w:left w:val="nil"/>
              <w:bottom w:val="nil"/>
              <w:right w:val="nil"/>
            </w:tcBorders>
            <w:shd w:val="clear" w:color="auto" w:fill="auto"/>
            <w:noWrap/>
            <w:vAlign w:val="bottom"/>
          </w:tcPr>
          <w:p w:rsidR="0014688B" w:rsidRPr="004B7A27" w:rsidRDefault="0014688B" w:rsidP="009A16F0">
            <w:pPr>
              <w:jc w:val="right"/>
              <w:rPr>
                <w:i/>
                <w:iCs/>
                <w:sz w:val="18"/>
                <w:szCs w:val="18"/>
              </w:rPr>
            </w:pPr>
            <w:r w:rsidRPr="004B7A27">
              <w:rPr>
                <w:i/>
                <w:iCs/>
                <w:sz w:val="18"/>
                <w:szCs w:val="18"/>
              </w:rPr>
              <w:t xml:space="preserve">                                Приложение №1</w:t>
            </w:r>
          </w:p>
        </w:tc>
      </w:tr>
      <w:tr w:rsidR="0014688B" w:rsidRPr="004B7A27" w:rsidTr="009A16F0">
        <w:trPr>
          <w:trHeight w:val="284"/>
        </w:trPr>
        <w:tc>
          <w:tcPr>
            <w:tcW w:w="10032" w:type="dxa"/>
            <w:gridSpan w:val="4"/>
            <w:tcBorders>
              <w:top w:val="nil"/>
              <w:left w:val="nil"/>
              <w:bottom w:val="nil"/>
              <w:right w:val="nil"/>
            </w:tcBorders>
            <w:shd w:val="clear" w:color="auto" w:fill="auto"/>
            <w:noWrap/>
            <w:vAlign w:val="bottom"/>
          </w:tcPr>
          <w:p w:rsidR="0014688B" w:rsidRPr="004B7A27" w:rsidRDefault="0014688B" w:rsidP="009A16F0">
            <w:pPr>
              <w:jc w:val="right"/>
              <w:rPr>
                <w:i/>
                <w:iCs/>
                <w:sz w:val="18"/>
                <w:szCs w:val="18"/>
              </w:rPr>
            </w:pPr>
            <w:r w:rsidRPr="004B7A27">
              <w:rPr>
                <w:i/>
                <w:iCs/>
                <w:sz w:val="18"/>
                <w:szCs w:val="18"/>
              </w:rPr>
              <w:t xml:space="preserve">к решению  Думы Артемовского городского поселения </w:t>
            </w:r>
          </w:p>
        </w:tc>
      </w:tr>
      <w:tr w:rsidR="0014688B" w:rsidRPr="004B7A27" w:rsidTr="009A16F0">
        <w:trPr>
          <w:trHeight w:val="284"/>
        </w:trPr>
        <w:tc>
          <w:tcPr>
            <w:tcW w:w="10032" w:type="dxa"/>
            <w:gridSpan w:val="4"/>
            <w:tcBorders>
              <w:top w:val="nil"/>
              <w:left w:val="nil"/>
              <w:bottom w:val="nil"/>
              <w:right w:val="nil"/>
            </w:tcBorders>
            <w:shd w:val="clear" w:color="auto" w:fill="auto"/>
            <w:noWrap/>
            <w:vAlign w:val="bottom"/>
          </w:tcPr>
          <w:p w:rsidR="0014688B" w:rsidRPr="004B7A27" w:rsidRDefault="0014688B" w:rsidP="009A16F0">
            <w:pPr>
              <w:jc w:val="right"/>
              <w:rPr>
                <w:i/>
                <w:iCs/>
                <w:sz w:val="18"/>
                <w:szCs w:val="18"/>
              </w:rPr>
            </w:pPr>
            <w:r w:rsidRPr="004B7A27">
              <w:rPr>
                <w:i/>
                <w:iCs/>
                <w:sz w:val="18"/>
                <w:szCs w:val="18"/>
              </w:rPr>
              <w:t>"О бюджете Артемовского муниципального образования на 2013 год"</w:t>
            </w:r>
          </w:p>
        </w:tc>
      </w:tr>
      <w:tr w:rsidR="0014688B" w:rsidRPr="004B7A27" w:rsidTr="009A16F0">
        <w:trPr>
          <w:trHeight w:val="284"/>
        </w:trPr>
        <w:tc>
          <w:tcPr>
            <w:tcW w:w="5560" w:type="dxa"/>
            <w:tcBorders>
              <w:top w:val="nil"/>
              <w:left w:val="nil"/>
              <w:bottom w:val="nil"/>
              <w:right w:val="nil"/>
            </w:tcBorders>
            <w:shd w:val="clear" w:color="auto" w:fill="auto"/>
            <w:noWrap/>
            <w:vAlign w:val="bottom"/>
          </w:tcPr>
          <w:p w:rsidR="0014688B" w:rsidRPr="004B7A27" w:rsidRDefault="0014688B" w:rsidP="009A16F0">
            <w:pPr>
              <w:rPr>
                <w:b/>
                <w:bCs/>
                <w:i/>
                <w:iCs/>
                <w:sz w:val="18"/>
                <w:szCs w:val="18"/>
              </w:rPr>
            </w:pPr>
          </w:p>
        </w:tc>
        <w:tc>
          <w:tcPr>
            <w:tcW w:w="1272" w:type="dxa"/>
            <w:tcBorders>
              <w:top w:val="nil"/>
              <w:left w:val="nil"/>
              <w:bottom w:val="nil"/>
              <w:right w:val="nil"/>
            </w:tcBorders>
            <w:shd w:val="clear" w:color="auto" w:fill="auto"/>
            <w:noWrap/>
            <w:vAlign w:val="bottom"/>
          </w:tcPr>
          <w:p w:rsidR="0014688B" w:rsidRPr="004B7A27" w:rsidRDefault="0014688B" w:rsidP="009A16F0">
            <w:pPr>
              <w:rPr>
                <w:b/>
                <w:bCs/>
                <w:i/>
                <w:iCs/>
                <w:sz w:val="18"/>
                <w:szCs w:val="18"/>
              </w:rPr>
            </w:pPr>
          </w:p>
        </w:tc>
        <w:tc>
          <w:tcPr>
            <w:tcW w:w="3200" w:type="dxa"/>
            <w:gridSpan w:val="2"/>
            <w:tcBorders>
              <w:top w:val="nil"/>
              <w:left w:val="nil"/>
              <w:bottom w:val="nil"/>
              <w:right w:val="nil"/>
            </w:tcBorders>
            <w:shd w:val="clear" w:color="auto" w:fill="auto"/>
            <w:noWrap/>
            <w:vAlign w:val="bottom"/>
          </w:tcPr>
          <w:p w:rsidR="0014688B" w:rsidRPr="004B7A27" w:rsidRDefault="0014688B" w:rsidP="009A16F0">
            <w:pPr>
              <w:jc w:val="right"/>
              <w:rPr>
                <w:i/>
                <w:iCs/>
                <w:sz w:val="18"/>
                <w:szCs w:val="18"/>
              </w:rPr>
            </w:pPr>
            <w:r w:rsidRPr="004B7A27">
              <w:rPr>
                <w:i/>
                <w:iCs/>
                <w:sz w:val="18"/>
                <w:szCs w:val="18"/>
              </w:rPr>
              <w:t xml:space="preserve">  от " </w:t>
            </w:r>
            <w:r w:rsidR="00A85963">
              <w:rPr>
                <w:i/>
                <w:iCs/>
                <w:sz w:val="18"/>
                <w:szCs w:val="18"/>
              </w:rPr>
              <w:t>20</w:t>
            </w:r>
            <w:r w:rsidRPr="004B7A27">
              <w:rPr>
                <w:i/>
                <w:iCs/>
                <w:sz w:val="18"/>
                <w:szCs w:val="18"/>
              </w:rPr>
              <w:t xml:space="preserve"> "</w:t>
            </w:r>
            <w:r w:rsidR="00A85963">
              <w:rPr>
                <w:i/>
                <w:iCs/>
                <w:sz w:val="18"/>
                <w:szCs w:val="18"/>
              </w:rPr>
              <w:t xml:space="preserve">декабря </w:t>
            </w:r>
            <w:r w:rsidRPr="004B7A27">
              <w:rPr>
                <w:i/>
                <w:iCs/>
                <w:sz w:val="18"/>
                <w:szCs w:val="18"/>
              </w:rPr>
              <w:t xml:space="preserve"> 2012г. №</w:t>
            </w:r>
            <w:r w:rsidR="00A85963">
              <w:rPr>
                <w:i/>
                <w:iCs/>
                <w:sz w:val="18"/>
                <w:szCs w:val="18"/>
              </w:rPr>
              <w:t xml:space="preserve"> 66</w:t>
            </w:r>
            <w:r w:rsidRPr="004B7A27">
              <w:rPr>
                <w:i/>
                <w:iCs/>
                <w:sz w:val="18"/>
                <w:szCs w:val="18"/>
              </w:rPr>
              <w:t xml:space="preserve">  </w:t>
            </w:r>
          </w:p>
        </w:tc>
      </w:tr>
      <w:tr w:rsidR="0014688B" w:rsidRPr="004B7A27" w:rsidTr="009A16F0">
        <w:trPr>
          <w:trHeight w:val="284"/>
        </w:trPr>
        <w:tc>
          <w:tcPr>
            <w:tcW w:w="10032" w:type="dxa"/>
            <w:gridSpan w:val="4"/>
            <w:tcBorders>
              <w:top w:val="nil"/>
              <w:left w:val="nil"/>
              <w:bottom w:val="nil"/>
              <w:right w:val="nil"/>
            </w:tcBorders>
            <w:shd w:val="clear" w:color="auto" w:fill="auto"/>
            <w:noWrap/>
            <w:vAlign w:val="bottom"/>
          </w:tcPr>
          <w:p w:rsidR="0014688B" w:rsidRPr="004B7A27" w:rsidRDefault="0014688B" w:rsidP="009A16F0">
            <w:pPr>
              <w:jc w:val="center"/>
              <w:rPr>
                <w:b/>
                <w:bCs/>
                <w:i/>
                <w:iCs/>
                <w:sz w:val="18"/>
                <w:szCs w:val="18"/>
              </w:rPr>
            </w:pPr>
            <w:r w:rsidRPr="004B7A27">
              <w:rPr>
                <w:b/>
                <w:bCs/>
                <w:i/>
                <w:iCs/>
                <w:sz w:val="18"/>
                <w:szCs w:val="18"/>
              </w:rPr>
              <w:t xml:space="preserve">       Прогнозируемые доходы Артемовского муниципального образования бюджета на 2013 год</w:t>
            </w:r>
          </w:p>
        </w:tc>
      </w:tr>
      <w:tr w:rsidR="0014688B" w:rsidRPr="004B7A27" w:rsidTr="009A16F0">
        <w:trPr>
          <w:trHeight w:val="284"/>
        </w:trPr>
        <w:tc>
          <w:tcPr>
            <w:tcW w:w="10032" w:type="dxa"/>
            <w:gridSpan w:val="4"/>
            <w:tcBorders>
              <w:top w:val="nil"/>
              <w:left w:val="nil"/>
              <w:bottom w:val="single" w:sz="4" w:space="0" w:color="auto"/>
              <w:right w:val="nil"/>
            </w:tcBorders>
            <w:shd w:val="clear" w:color="auto" w:fill="auto"/>
            <w:noWrap/>
          </w:tcPr>
          <w:p w:rsidR="0014688B" w:rsidRPr="004B7A27" w:rsidRDefault="0014688B" w:rsidP="009A16F0">
            <w:pPr>
              <w:jc w:val="center"/>
              <w:rPr>
                <w:b/>
                <w:bCs/>
                <w:i/>
                <w:iCs/>
                <w:sz w:val="18"/>
                <w:szCs w:val="18"/>
              </w:rPr>
            </w:pPr>
            <w:r w:rsidRPr="004B7A27">
              <w:rPr>
                <w:b/>
                <w:bCs/>
                <w:i/>
                <w:iCs/>
                <w:sz w:val="18"/>
                <w:szCs w:val="18"/>
              </w:rPr>
              <w:t> </w:t>
            </w:r>
          </w:p>
        </w:tc>
      </w:tr>
      <w:tr w:rsidR="0014688B" w:rsidRPr="004B7A27" w:rsidTr="009A16F0">
        <w:trPr>
          <w:trHeight w:val="284"/>
        </w:trPr>
        <w:tc>
          <w:tcPr>
            <w:tcW w:w="5560" w:type="dxa"/>
            <w:vMerge w:val="restart"/>
            <w:tcBorders>
              <w:top w:val="nil"/>
              <w:left w:val="single" w:sz="4" w:space="0" w:color="auto"/>
              <w:bottom w:val="nil"/>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Наименование дохода</w:t>
            </w:r>
          </w:p>
        </w:tc>
        <w:tc>
          <w:tcPr>
            <w:tcW w:w="3372" w:type="dxa"/>
            <w:gridSpan w:val="2"/>
            <w:tcBorders>
              <w:top w:val="single" w:sz="4" w:space="0" w:color="auto"/>
              <w:left w:val="nil"/>
              <w:bottom w:val="nil"/>
              <w:right w:val="single" w:sz="4" w:space="0" w:color="000000"/>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Код бюджетной классификации</w:t>
            </w:r>
          </w:p>
        </w:tc>
        <w:tc>
          <w:tcPr>
            <w:tcW w:w="1100" w:type="dxa"/>
            <w:vMerge w:val="restart"/>
            <w:tcBorders>
              <w:top w:val="nil"/>
              <w:left w:val="single" w:sz="4" w:space="0" w:color="auto"/>
              <w:bottom w:val="nil"/>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Сумма, тыс. руб.</w:t>
            </w:r>
          </w:p>
        </w:tc>
      </w:tr>
      <w:tr w:rsidR="0014688B" w:rsidRPr="004B7A27" w:rsidTr="009A16F0">
        <w:trPr>
          <w:trHeight w:val="284"/>
        </w:trPr>
        <w:tc>
          <w:tcPr>
            <w:tcW w:w="5560" w:type="dxa"/>
            <w:vMerge/>
            <w:tcBorders>
              <w:top w:val="nil"/>
              <w:left w:val="single" w:sz="4" w:space="0" w:color="auto"/>
              <w:bottom w:val="nil"/>
              <w:right w:val="single" w:sz="4" w:space="0" w:color="auto"/>
            </w:tcBorders>
            <w:vAlign w:val="center"/>
          </w:tcPr>
          <w:p w:rsidR="0014688B" w:rsidRPr="004B7A27" w:rsidRDefault="0014688B" w:rsidP="009A16F0">
            <w:pPr>
              <w:rPr>
                <w:b/>
                <w:bCs/>
                <w:sz w:val="18"/>
                <w:szCs w:val="18"/>
              </w:rPr>
            </w:pPr>
          </w:p>
        </w:tc>
        <w:tc>
          <w:tcPr>
            <w:tcW w:w="1272" w:type="dxa"/>
            <w:tcBorders>
              <w:top w:val="single" w:sz="4" w:space="0" w:color="auto"/>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главного администратора доходов</w:t>
            </w:r>
          </w:p>
        </w:tc>
        <w:tc>
          <w:tcPr>
            <w:tcW w:w="2100" w:type="dxa"/>
            <w:tcBorders>
              <w:top w:val="single" w:sz="4" w:space="0" w:color="auto"/>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доходов бюджета</w:t>
            </w:r>
          </w:p>
        </w:tc>
        <w:tc>
          <w:tcPr>
            <w:tcW w:w="1100" w:type="dxa"/>
            <w:vMerge/>
            <w:tcBorders>
              <w:top w:val="nil"/>
              <w:left w:val="single" w:sz="4" w:space="0" w:color="auto"/>
              <w:bottom w:val="nil"/>
              <w:right w:val="single" w:sz="4" w:space="0" w:color="auto"/>
            </w:tcBorders>
            <w:vAlign w:val="center"/>
          </w:tcPr>
          <w:p w:rsidR="0014688B" w:rsidRPr="004B7A27" w:rsidRDefault="0014688B" w:rsidP="009A16F0">
            <w:pPr>
              <w:rPr>
                <w:b/>
                <w:bCs/>
                <w:sz w:val="18"/>
                <w:szCs w:val="18"/>
              </w:rPr>
            </w:pPr>
          </w:p>
        </w:tc>
      </w:tr>
      <w:tr w:rsidR="0014688B" w:rsidRPr="004B7A27" w:rsidTr="009A16F0">
        <w:trPr>
          <w:trHeight w:val="28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b/>
                <w:bCs/>
                <w:sz w:val="18"/>
                <w:szCs w:val="18"/>
              </w:rPr>
            </w:pPr>
            <w:r w:rsidRPr="004B7A27">
              <w:rPr>
                <w:b/>
                <w:bCs/>
                <w:sz w:val="18"/>
                <w:szCs w:val="18"/>
              </w:rPr>
              <w:t xml:space="preserve">  НАЛОГОВЫЕ И НЕНАЛОГОВЫЕ ДОХОДЫ</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х</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b/>
                <w:bCs/>
                <w:sz w:val="18"/>
                <w:szCs w:val="18"/>
              </w:rPr>
            </w:pPr>
            <w:r w:rsidRPr="004B7A27">
              <w:rPr>
                <w:b/>
                <w:bCs/>
                <w:sz w:val="18"/>
                <w:szCs w:val="18"/>
              </w:rPr>
              <w:t>1 00 00000 00 0000 000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8 948</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 xml:space="preserve">  НАЛОГИ НА ПРИБЫЛЬ, ДОХОДЫ</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1 01 00000 00 0000 000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7 822</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 xml:space="preserve">  Налог на доходы физических лиц</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1 01 02000 01 0000 110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7 822</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1 01 02010 01 0000 110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7 820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1 01 02020 01 0000 110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1 01 02030 01 0000 110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w:t>
            </w:r>
          </w:p>
        </w:tc>
      </w:tr>
      <w:tr w:rsidR="0014688B" w:rsidRPr="004B7A27" w:rsidTr="009A16F0">
        <w:trPr>
          <w:trHeight w:val="284"/>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i/>
                <w:iCs/>
                <w:sz w:val="18"/>
                <w:szCs w:val="18"/>
              </w:rPr>
            </w:pPr>
            <w:r w:rsidRPr="004B7A27">
              <w:rPr>
                <w:b/>
                <w:bCs/>
                <w:i/>
                <w:iCs/>
                <w:sz w:val="18"/>
                <w:szCs w:val="18"/>
              </w:rPr>
              <w:t>НАЛОГИ НА ИМУЩЕСТВО</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1 06 00000 00 0000 000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46</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i/>
                <w:iCs/>
                <w:sz w:val="18"/>
                <w:szCs w:val="18"/>
              </w:rPr>
            </w:pPr>
            <w:r w:rsidRPr="004B7A27">
              <w:rPr>
                <w:b/>
                <w:bCs/>
                <w:i/>
                <w:iCs/>
                <w:sz w:val="18"/>
                <w:szCs w:val="18"/>
              </w:rPr>
              <w:t>Налог на имущество физических лиц</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1 06 01000 00 0000 110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30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Налог на имущество физических лиц,взимаемый по ставке,применяемым к объектам налогооблажения,расположенным, в границах поселения</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1 06 01030 10 0000 110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30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noWrap/>
            <w:vAlign w:val="center"/>
          </w:tcPr>
          <w:p w:rsidR="0014688B" w:rsidRPr="004B7A27" w:rsidRDefault="0014688B" w:rsidP="009A16F0">
            <w:pPr>
              <w:rPr>
                <w:b/>
                <w:bCs/>
                <w:sz w:val="18"/>
                <w:szCs w:val="18"/>
              </w:rPr>
            </w:pPr>
            <w:r w:rsidRPr="004B7A27">
              <w:rPr>
                <w:b/>
                <w:bCs/>
                <w:sz w:val="18"/>
                <w:szCs w:val="18"/>
              </w:rPr>
              <w:t xml:space="preserve">Земельный налог </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1 06 06000 00 0000 110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16</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Земельный налог, взимаемый по ставке, установленным в соответствии  подпунктом 1 пункта 1 статьи 394 Налогового кодекса Российской Федерации и применяемым к объктам налогооблажения,расположенным в границах поселений.</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1 06 06013 10 0000 110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Земельный налог, взимаемый по ставке, установленным в соответствии  подпунктом 2 пункта 1 статьи 394 Налогового кодекса Российской Федерации и применяемым к объектам налогооблажения, расположенным, в границах поселений</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1 06 06020 00 0000 110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Земельный налог, взимаемый по ставке, установленным в соответствии  подпунктом 2 пункта 1 статьи 394 Налогового кодекса Российской Федерации и применяемым к объектам налогооблажения, расположенным, в границах поселений</w:t>
            </w:r>
          </w:p>
        </w:tc>
        <w:tc>
          <w:tcPr>
            <w:tcW w:w="1272"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182</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1 06 06023 10 0000 110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bottom"/>
          </w:tcPr>
          <w:p w:rsidR="0014688B" w:rsidRPr="004B7A27" w:rsidRDefault="0014688B" w:rsidP="009A16F0">
            <w:pPr>
              <w:rPr>
                <w:b/>
                <w:bCs/>
                <w:sz w:val="18"/>
                <w:szCs w:val="18"/>
              </w:rPr>
            </w:pPr>
            <w:r w:rsidRPr="004B7A27">
              <w:rPr>
                <w:b/>
                <w:bCs/>
                <w:sz w:val="18"/>
                <w:szCs w:val="18"/>
              </w:rPr>
              <w:t xml:space="preserve">  ГОСУДАРСТВЕННАЯ ПОШЛИНА</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 xml:space="preserve"> 1 08 00000 00 0000 000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20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bottom"/>
          </w:tcPr>
          <w:p w:rsidR="0014688B" w:rsidRPr="004B7A27" w:rsidRDefault="0014688B" w:rsidP="009A16F0">
            <w:pPr>
              <w:rPr>
                <w:sz w:val="18"/>
                <w:szCs w:val="18"/>
              </w:rPr>
            </w:pPr>
            <w:r w:rsidRPr="004B7A27">
              <w:rPr>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 xml:space="preserve"> 1 08 04000 01 0000 110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bottom"/>
          </w:tcPr>
          <w:p w:rsidR="0014688B" w:rsidRPr="004B7A27" w:rsidRDefault="0014688B" w:rsidP="009A16F0">
            <w:pPr>
              <w:rPr>
                <w:sz w:val="18"/>
                <w:szCs w:val="18"/>
              </w:rPr>
            </w:pPr>
            <w:r w:rsidRPr="004B7A27">
              <w:rPr>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 xml:space="preserve"> 1 08 04020 01 1000 110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20</w:t>
            </w:r>
          </w:p>
        </w:tc>
      </w:tr>
      <w:tr w:rsidR="0014688B" w:rsidRPr="004B7A27" w:rsidTr="009A16F0">
        <w:trPr>
          <w:trHeight w:val="284"/>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sz w:val="18"/>
                <w:szCs w:val="18"/>
              </w:rPr>
            </w:pPr>
            <w:r w:rsidRPr="004B7A27">
              <w:rPr>
                <w:b/>
                <w:bCs/>
                <w:sz w:val="18"/>
                <w:szCs w:val="18"/>
              </w:rPr>
              <w:t>ДОХОДЫ ОТ ИСПОЛЬЗОВАНИЯ ИМУЩЕСТВА, НАХОДЯЩЕГОСЯ В ГОСУДАРСТВЕННОЙ И МУНИЦИПАЛЬНОЙ СОБСТВЕННОСТИ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1 11 00000 00 0000 000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1 035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Доходы ,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учреждений,а также имущества государственных и муниципальных унитарных предприятий,в том числе казенных)</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1 11 05000 00 0000 120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235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Доходы,получаемые в виде арендной платы за земельные участки,государственная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1 11 05013 00 0000 120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235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 xml:space="preserve">Доходы,получаемые в виде арендной платы за земельные участки,государственная собственность на которые не разграничена, и которые расположены в границах поселений, а также средства от </w:t>
            </w:r>
            <w:r w:rsidRPr="004B7A27">
              <w:rPr>
                <w:sz w:val="18"/>
                <w:szCs w:val="18"/>
              </w:rPr>
              <w:lastRenderedPageBreak/>
              <w:t>продажи права на заключение договоров аренды указанных земельных участков</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lastRenderedPageBreak/>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1 11 05013 10 0000 120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235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lastRenderedPageBreak/>
              <w:t>Прочие доходы от использования имущества и прав, находящихся в государственной и муниципальной собственности ( за исключением  имущества автономных учреждений, а также имущества государтсвенных и муниципальных унитарных предприятий, в том числе казенных)</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1 11 09000 00 0000 120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800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i/>
                <w:iCs/>
                <w:sz w:val="18"/>
                <w:szCs w:val="18"/>
              </w:rPr>
            </w:pPr>
            <w:r w:rsidRPr="004B7A27">
              <w:rPr>
                <w:i/>
                <w:iCs/>
                <w:sz w:val="18"/>
                <w:szCs w:val="18"/>
              </w:rPr>
              <w:t>Прочие поступления от использования имущества, находящегося в государственной и муниципальной собственности,(за исключением имущества  автономных учреждений,а так же имущества государственных и муниципальных унитарных предприятий в том числе казенных)</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1 11 09040 00 0000 120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800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i/>
                <w:iCs/>
                <w:sz w:val="18"/>
                <w:szCs w:val="18"/>
              </w:rPr>
            </w:pPr>
            <w:r w:rsidRPr="004B7A27">
              <w:rPr>
                <w:i/>
                <w:iCs/>
                <w:sz w:val="18"/>
                <w:szCs w:val="18"/>
              </w:rPr>
              <w:t>Прочие поступления от использования имущества, находящегося в собственности поселений,за исключением имущества муниципальных автономных учреждений,а так же имущества муниципальных унитарных предприятий в том числе казенных</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1 11 09045 10 0000 120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800</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b/>
                <w:bCs/>
                <w:sz w:val="18"/>
                <w:szCs w:val="18"/>
              </w:rPr>
            </w:pPr>
            <w:r w:rsidRPr="004B7A27">
              <w:rPr>
                <w:b/>
                <w:bCs/>
                <w:sz w:val="18"/>
                <w:szCs w:val="18"/>
              </w:rPr>
              <w:t>ПРОЧИЕ НЕНАЛОГОВЫЕ ДОХОДЫ</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b/>
                <w:bCs/>
                <w:sz w:val="18"/>
                <w:szCs w:val="18"/>
              </w:rPr>
            </w:pPr>
            <w:r w:rsidRPr="004B7A27">
              <w:rPr>
                <w:b/>
                <w:bCs/>
                <w:sz w:val="18"/>
                <w:szCs w:val="18"/>
              </w:rPr>
              <w:t>1 17 00000 00 0000 000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25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b/>
                <w:bCs/>
                <w:sz w:val="18"/>
                <w:szCs w:val="18"/>
              </w:rPr>
            </w:pPr>
            <w:r w:rsidRPr="004B7A27">
              <w:rPr>
                <w:b/>
                <w:bCs/>
                <w:sz w:val="18"/>
                <w:szCs w:val="18"/>
              </w:rPr>
              <w:t>Прочие неналоговые доходы</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b/>
                <w:bCs/>
                <w:sz w:val="18"/>
                <w:szCs w:val="18"/>
              </w:rPr>
            </w:pPr>
            <w:r w:rsidRPr="004B7A27">
              <w:rPr>
                <w:b/>
                <w:bCs/>
                <w:sz w:val="18"/>
                <w:szCs w:val="18"/>
              </w:rPr>
              <w:t>1 1 705000 00 0000 180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25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Прочие неналоговые доходы бюджетов поселений</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center"/>
              <w:rPr>
                <w:sz w:val="18"/>
                <w:szCs w:val="18"/>
              </w:rPr>
            </w:pPr>
            <w:r w:rsidRPr="004B7A27">
              <w:rPr>
                <w:sz w:val="18"/>
                <w:szCs w:val="18"/>
              </w:rPr>
              <w:t>1 17 05050 10 0000 180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25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i/>
                <w:iCs/>
                <w:sz w:val="18"/>
                <w:szCs w:val="18"/>
              </w:rPr>
            </w:pPr>
            <w:r w:rsidRPr="004B7A27">
              <w:rPr>
                <w:b/>
                <w:bCs/>
                <w:i/>
                <w:iCs/>
                <w:sz w:val="18"/>
                <w:szCs w:val="18"/>
              </w:rPr>
              <w:t>БЕЗВОЗМЕЗДНЫЕ ПОСТУПЛЕНИЯ</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2 00 00000 00 0000 000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7 926,2</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sz w:val="18"/>
                <w:szCs w:val="18"/>
              </w:rPr>
            </w:pPr>
            <w:r w:rsidRPr="004B7A27">
              <w:rPr>
                <w:b/>
                <w:bCs/>
                <w:sz w:val="18"/>
                <w:szCs w:val="18"/>
              </w:rPr>
              <w:t>Безвозмездные поступления от других бюджетов бюджетной системы РФ, кроме бюджетов государственных внебюджетных фондов</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2 02 00000 00 0000 000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7 861,2</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sz w:val="18"/>
                <w:szCs w:val="18"/>
              </w:rPr>
            </w:pPr>
            <w:r w:rsidRPr="004B7A27">
              <w:rPr>
                <w:b/>
                <w:bCs/>
                <w:sz w:val="18"/>
                <w:szCs w:val="18"/>
              </w:rPr>
              <w:t>Дотации от других бюджетов бюджетной системы РФ</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2 02 01000 00 0000 151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6 236,5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Дотации  на выравнивание бюджетной обеспеченности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2 02 01001 00 0000 151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6 236,5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Дотации местным бюджетам на выравнивание  бюджетной обеспеченности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6 236,5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sz w:val="18"/>
                <w:szCs w:val="18"/>
              </w:rPr>
            </w:pPr>
            <w:r w:rsidRPr="004B7A27">
              <w:rPr>
                <w:b/>
                <w:bCs/>
                <w:sz w:val="18"/>
                <w:szCs w:val="18"/>
              </w:rPr>
              <w:t>Субсидии бюджетам субъектов  РФ  и муниципальных образований(межбюджетные субсидии )</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2 02 02000 00 0000 151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1 240,8</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 xml:space="preserve">Прочие субсидии </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2 02 02999 00 0000 151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1 240,8</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 xml:space="preserve">Прочие субсидии бюджетам поселений </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1 240,8</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b/>
                <w:bCs/>
                <w:sz w:val="18"/>
                <w:szCs w:val="18"/>
              </w:rPr>
            </w:pPr>
            <w:r w:rsidRPr="004B7A27">
              <w:rPr>
                <w:b/>
                <w:bCs/>
                <w:sz w:val="18"/>
                <w:szCs w:val="18"/>
              </w:rPr>
              <w:t>Субвенции бюджетам субъектов Российской Федерации и муниципальных образований</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b/>
                <w:bCs/>
                <w:sz w:val="18"/>
                <w:szCs w:val="18"/>
              </w:rPr>
            </w:pPr>
            <w:r w:rsidRPr="004B7A27">
              <w:rPr>
                <w:b/>
                <w:bCs/>
                <w:sz w:val="18"/>
                <w:szCs w:val="18"/>
              </w:rPr>
              <w:t xml:space="preserve"> 2 02 03000 00 0000 151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383,9</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Субвенции бюджетам  на осуществление первичного воинского  учета на территориях,где отсутствуют  военные комиссариаты</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2 02 03015 00 0000 151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305,3</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Субвенции бюджетам поселений на осуществление первичного воинского учета на территориях,где отсутствуют  военные комиссариаты</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2 02 03015 10 0000 151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305,3</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Субвенции местным бюджетам  на выполнение передаваемых полномочий субъектов Российской Федерации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78,6</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FFFFFF"/>
            <w:vAlign w:val="center"/>
          </w:tcPr>
          <w:p w:rsidR="0014688B" w:rsidRPr="004B7A27" w:rsidRDefault="0014688B" w:rsidP="009A16F0">
            <w:pPr>
              <w:rPr>
                <w:sz w:val="18"/>
                <w:szCs w:val="18"/>
              </w:rPr>
            </w:pPr>
            <w:r w:rsidRPr="004B7A27">
              <w:rPr>
                <w:sz w:val="18"/>
                <w:szCs w:val="18"/>
              </w:rPr>
              <w:t>Субвенции местным бюджетам  на выполнение передаваемых полномочий субъектов Российской Федерации</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000000" w:fill="FFFFFF"/>
            <w:vAlign w:val="center"/>
          </w:tcPr>
          <w:p w:rsidR="0014688B" w:rsidRPr="004B7A27" w:rsidRDefault="0014688B" w:rsidP="009A16F0">
            <w:pPr>
              <w:jc w:val="center"/>
              <w:rPr>
                <w:sz w:val="18"/>
                <w:szCs w:val="18"/>
              </w:rPr>
            </w:pPr>
            <w:r w:rsidRPr="004B7A27">
              <w:rPr>
                <w:sz w:val="18"/>
                <w:szCs w:val="18"/>
              </w:rPr>
              <w:t xml:space="preserve"> 2 02 03024 10 0000 151</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78,6</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b/>
                <w:bCs/>
                <w:sz w:val="18"/>
                <w:szCs w:val="18"/>
              </w:rPr>
            </w:pPr>
            <w:r w:rsidRPr="004B7A27">
              <w:rPr>
                <w:b/>
                <w:bCs/>
                <w:sz w:val="18"/>
                <w:szCs w:val="18"/>
              </w:rPr>
              <w:t>Прочие  безвозмездные поступления  бюджетам поселений</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b/>
                <w:bCs/>
                <w:sz w:val="18"/>
                <w:szCs w:val="18"/>
              </w:rPr>
            </w:pPr>
            <w:r w:rsidRPr="004B7A27">
              <w:rPr>
                <w:b/>
                <w:bCs/>
                <w:sz w:val="18"/>
                <w:szCs w:val="18"/>
              </w:rPr>
              <w:t xml:space="preserve"> 2 07 05000 00 0000 180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b/>
                <w:bCs/>
                <w:sz w:val="18"/>
                <w:szCs w:val="18"/>
              </w:rPr>
            </w:pPr>
            <w:r w:rsidRPr="004B7A27">
              <w:rPr>
                <w:b/>
                <w:bCs/>
                <w:sz w:val="18"/>
                <w:szCs w:val="18"/>
              </w:rPr>
              <w:t>65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auto" w:fill="auto"/>
            <w:vAlign w:val="center"/>
          </w:tcPr>
          <w:p w:rsidR="0014688B" w:rsidRPr="004B7A27" w:rsidRDefault="0014688B" w:rsidP="009A16F0">
            <w:pPr>
              <w:rPr>
                <w:sz w:val="18"/>
                <w:szCs w:val="18"/>
              </w:rPr>
            </w:pPr>
            <w:r w:rsidRPr="004B7A27">
              <w:rPr>
                <w:sz w:val="18"/>
                <w:szCs w:val="18"/>
              </w:rPr>
              <w:t>Прочие  безвозмездные поступления  бюджетам поселений</w:t>
            </w:r>
          </w:p>
        </w:tc>
        <w:tc>
          <w:tcPr>
            <w:tcW w:w="1272"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904</w:t>
            </w:r>
          </w:p>
        </w:tc>
        <w:tc>
          <w:tcPr>
            <w:tcW w:w="2100" w:type="dxa"/>
            <w:tcBorders>
              <w:top w:val="nil"/>
              <w:left w:val="nil"/>
              <w:bottom w:val="single" w:sz="4" w:space="0" w:color="auto"/>
              <w:right w:val="single" w:sz="4" w:space="0" w:color="auto"/>
            </w:tcBorders>
            <w:shd w:val="clear" w:color="auto" w:fill="auto"/>
            <w:vAlign w:val="center"/>
          </w:tcPr>
          <w:p w:rsidR="0014688B" w:rsidRPr="004B7A27" w:rsidRDefault="0014688B" w:rsidP="009A16F0">
            <w:pPr>
              <w:jc w:val="center"/>
              <w:rPr>
                <w:sz w:val="18"/>
                <w:szCs w:val="18"/>
              </w:rPr>
            </w:pPr>
            <w:r w:rsidRPr="004B7A27">
              <w:rPr>
                <w:sz w:val="18"/>
                <w:szCs w:val="18"/>
              </w:rPr>
              <w:t xml:space="preserve"> 2 07 05000 10 0000 180</w:t>
            </w:r>
          </w:p>
        </w:tc>
        <w:tc>
          <w:tcPr>
            <w:tcW w:w="1100" w:type="dxa"/>
            <w:tcBorders>
              <w:top w:val="nil"/>
              <w:left w:val="nil"/>
              <w:bottom w:val="single" w:sz="4" w:space="0" w:color="auto"/>
              <w:right w:val="single" w:sz="4" w:space="0" w:color="auto"/>
            </w:tcBorders>
            <w:shd w:val="clear" w:color="auto" w:fill="auto"/>
            <w:noWrap/>
            <w:vAlign w:val="center"/>
          </w:tcPr>
          <w:p w:rsidR="0014688B" w:rsidRPr="004B7A27" w:rsidRDefault="0014688B" w:rsidP="009A16F0">
            <w:pPr>
              <w:jc w:val="right"/>
              <w:rPr>
                <w:sz w:val="18"/>
                <w:szCs w:val="18"/>
              </w:rPr>
            </w:pPr>
            <w:r w:rsidRPr="004B7A27">
              <w:rPr>
                <w:sz w:val="18"/>
                <w:szCs w:val="18"/>
              </w:rPr>
              <w:t>65</w:t>
            </w:r>
          </w:p>
        </w:tc>
      </w:tr>
      <w:tr w:rsidR="0014688B" w:rsidRPr="004B7A27" w:rsidTr="009A16F0">
        <w:trPr>
          <w:trHeight w:val="284"/>
        </w:trPr>
        <w:tc>
          <w:tcPr>
            <w:tcW w:w="5560" w:type="dxa"/>
            <w:tcBorders>
              <w:top w:val="nil"/>
              <w:left w:val="single" w:sz="4" w:space="0" w:color="auto"/>
              <w:bottom w:val="single" w:sz="4" w:space="0" w:color="auto"/>
              <w:right w:val="single" w:sz="4" w:space="0" w:color="auto"/>
            </w:tcBorders>
            <w:shd w:val="clear" w:color="000000" w:fill="C0C0C0"/>
            <w:vAlign w:val="center"/>
          </w:tcPr>
          <w:p w:rsidR="0014688B" w:rsidRPr="004B7A27" w:rsidRDefault="0014688B" w:rsidP="009A16F0">
            <w:pPr>
              <w:rPr>
                <w:b/>
                <w:bCs/>
                <w:sz w:val="18"/>
                <w:szCs w:val="18"/>
              </w:rPr>
            </w:pPr>
            <w:r w:rsidRPr="004B7A27">
              <w:rPr>
                <w:b/>
                <w:bCs/>
                <w:sz w:val="18"/>
                <w:szCs w:val="18"/>
              </w:rPr>
              <w:t>ИТОГО</w:t>
            </w:r>
          </w:p>
        </w:tc>
        <w:tc>
          <w:tcPr>
            <w:tcW w:w="1272" w:type="dxa"/>
            <w:tcBorders>
              <w:top w:val="nil"/>
              <w:left w:val="nil"/>
              <w:bottom w:val="single" w:sz="4" w:space="0" w:color="auto"/>
              <w:right w:val="single" w:sz="4" w:space="0" w:color="auto"/>
            </w:tcBorders>
            <w:shd w:val="clear" w:color="000000" w:fill="C0C0C0"/>
            <w:vAlign w:val="center"/>
          </w:tcPr>
          <w:p w:rsidR="0014688B" w:rsidRPr="004B7A27" w:rsidRDefault="0014688B" w:rsidP="009A16F0">
            <w:pPr>
              <w:rPr>
                <w:b/>
                <w:bCs/>
                <w:sz w:val="18"/>
                <w:szCs w:val="18"/>
              </w:rPr>
            </w:pPr>
            <w:r w:rsidRPr="004B7A27">
              <w:rPr>
                <w:b/>
                <w:bCs/>
                <w:sz w:val="18"/>
                <w:szCs w:val="18"/>
              </w:rPr>
              <w:t> </w:t>
            </w:r>
          </w:p>
        </w:tc>
        <w:tc>
          <w:tcPr>
            <w:tcW w:w="2100" w:type="dxa"/>
            <w:tcBorders>
              <w:top w:val="nil"/>
              <w:left w:val="nil"/>
              <w:bottom w:val="single" w:sz="4" w:space="0" w:color="auto"/>
              <w:right w:val="single" w:sz="4" w:space="0" w:color="auto"/>
            </w:tcBorders>
            <w:shd w:val="clear" w:color="000000" w:fill="C0C0C0"/>
            <w:vAlign w:val="center"/>
          </w:tcPr>
          <w:p w:rsidR="0014688B" w:rsidRPr="004B7A27" w:rsidRDefault="0014688B" w:rsidP="009A16F0">
            <w:pPr>
              <w:jc w:val="center"/>
              <w:rPr>
                <w:b/>
                <w:bCs/>
                <w:sz w:val="18"/>
                <w:szCs w:val="18"/>
              </w:rPr>
            </w:pPr>
            <w:r w:rsidRPr="004B7A27">
              <w:rPr>
                <w:b/>
                <w:bCs/>
                <w:sz w:val="18"/>
                <w:szCs w:val="18"/>
              </w:rPr>
              <w:t> </w:t>
            </w:r>
          </w:p>
        </w:tc>
        <w:tc>
          <w:tcPr>
            <w:tcW w:w="1100" w:type="dxa"/>
            <w:tcBorders>
              <w:top w:val="nil"/>
              <w:left w:val="nil"/>
              <w:bottom w:val="single" w:sz="4" w:space="0" w:color="auto"/>
              <w:right w:val="single" w:sz="4" w:space="0" w:color="auto"/>
            </w:tcBorders>
            <w:shd w:val="clear" w:color="000000" w:fill="C0C0C0"/>
            <w:noWrap/>
            <w:vAlign w:val="center"/>
          </w:tcPr>
          <w:p w:rsidR="0014688B" w:rsidRPr="004B7A27" w:rsidRDefault="0014688B" w:rsidP="009A16F0">
            <w:pPr>
              <w:jc w:val="right"/>
              <w:rPr>
                <w:b/>
                <w:bCs/>
                <w:sz w:val="18"/>
                <w:szCs w:val="18"/>
              </w:rPr>
            </w:pPr>
            <w:r w:rsidRPr="004B7A27">
              <w:rPr>
                <w:b/>
                <w:bCs/>
                <w:sz w:val="18"/>
                <w:szCs w:val="18"/>
              </w:rPr>
              <w:t>16 874,2</w:t>
            </w:r>
          </w:p>
        </w:tc>
      </w:tr>
    </w:tbl>
    <w:p w:rsidR="0014688B" w:rsidRPr="008774B3" w:rsidRDefault="0014688B" w:rsidP="0014688B">
      <w:pPr>
        <w:pStyle w:val="ConsPlusNormal"/>
        <w:ind w:firstLine="0"/>
        <w:jc w:val="both"/>
        <w:rPr>
          <w:rFonts w:ascii="Times New Roman" w:hAnsi="Times New Roman" w:cs="Times New Roman"/>
          <w:bCs/>
          <w:i/>
          <w:sz w:val="22"/>
          <w:szCs w:val="22"/>
        </w:rPr>
      </w:pPr>
      <w:r w:rsidRPr="008774B3">
        <w:rPr>
          <w:rFonts w:ascii="Times New Roman" w:hAnsi="Times New Roman" w:cs="Times New Roman"/>
          <w:bCs/>
          <w:sz w:val="22"/>
          <w:szCs w:val="22"/>
        </w:rPr>
        <w:t xml:space="preserve"> </w:t>
      </w:r>
    </w:p>
    <w:p w:rsidR="0014688B" w:rsidRPr="004F3C71" w:rsidRDefault="0014688B" w:rsidP="0014688B">
      <w:pPr>
        <w:shd w:val="clear" w:color="auto" w:fill="FFFFFF"/>
        <w:tabs>
          <w:tab w:val="left" w:pos="554"/>
        </w:tabs>
        <w:ind w:firstLine="720"/>
        <w:jc w:val="both"/>
        <w:rPr>
          <w:color w:val="323232"/>
        </w:rPr>
      </w:pPr>
    </w:p>
    <w:p w:rsidR="0014688B" w:rsidRPr="004F3C71" w:rsidRDefault="0014688B" w:rsidP="0014688B">
      <w:pPr>
        <w:shd w:val="clear" w:color="auto" w:fill="FFFFFF"/>
        <w:tabs>
          <w:tab w:val="left" w:pos="554"/>
        </w:tabs>
        <w:ind w:firstLine="720"/>
        <w:jc w:val="both"/>
        <w:rPr>
          <w:color w:val="323232"/>
        </w:rPr>
      </w:pPr>
    </w:p>
    <w:p w:rsidR="0014688B" w:rsidRPr="004F3C71" w:rsidRDefault="0014688B" w:rsidP="0014688B">
      <w:pPr>
        <w:shd w:val="clear" w:color="auto" w:fill="FFFFFF"/>
        <w:tabs>
          <w:tab w:val="left" w:pos="554"/>
        </w:tabs>
        <w:ind w:firstLine="720"/>
        <w:jc w:val="both"/>
        <w:rPr>
          <w:color w:val="323232"/>
        </w:rPr>
      </w:pPr>
    </w:p>
    <w:p w:rsidR="0014688B" w:rsidRPr="004F3C71" w:rsidRDefault="0014688B" w:rsidP="0014688B">
      <w:pPr>
        <w:shd w:val="clear" w:color="auto" w:fill="FFFFFF"/>
        <w:tabs>
          <w:tab w:val="left" w:pos="554"/>
        </w:tabs>
        <w:ind w:firstLine="720"/>
        <w:jc w:val="both"/>
      </w:pPr>
      <w:r w:rsidRPr="004F3C71">
        <w:rPr>
          <w:color w:val="323232"/>
        </w:rPr>
        <w:t xml:space="preserve">                                                                                                                                                                                                                                                                                                                                                                       </w:t>
      </w:r>
      <w:r>
        <w:rPr>
          <w:color w:val="323232"/>
        </w:rPr>
        <w:t xml:space="preserve">               </w:t>
      </w:r>
    </w:p>
    <w:p w:rsidR="0014688B" w:rsidRPr="004F3C71" w:rsidRDefault="0014688B" w:rsidP="0014688B">
      <w:pPr>
        <w:shd w:val="clear" w:color="auto" w:fill="FFFFFF"/>
        <w:tabs>
          <w:tab w:val="left" w:pos="670"/>
        </w:tabs>
        <w:ind w:firstLine="720"/>
        <w:jc w:val="both"/>
      </w:pPr>
      <w:r>
        <w:br w:type="page"/>
      </w:r>
    </w:p>
    <w:tbl>
      <w:tblPr>
        <w:tblW w:w="10100" w:type="dxa"/>
        <w:tblInd w:w="93" w:type="dxa"/>
        <w:tblLook w:val="04A0"/>
      </w:tblPr>
      <w:tblGrid>
        <w:gridCol w:w="1600"/>
        <w:gridCol w:w="2020"/>
        <w:gridCol w:w="6480"/>
      </w:tblGrid>
      <w:tr w:rsidR="0014688B" w:rsidRPr="00105E75" w:rsidTr="009A16F0">
        <w:trPr>
          <w:trHeight w:val="227"/>
        </w:trPr>
        <w:tc>
          <w:tcPr>
            <w:tcW w:w="10100" w:type="dxa"/>
            <w:gridSpan w:val="3"/>
            <w:tcBorders>
              <w:top w:val="nil"/>
              <w:left w:val="nil"/>
              <w:bottom w:val="nil"/>
              <w:right w:val="nil"/>
            </w:tcBorders>
            <w:shd w:val="clear" w:color="auto" w:fill="auto"/>
            <w:vAlign w:val="bottom"/>
          </w:tcPr>
          <w:p w:rsidR="0014688B" w:rsidRPr="00105E75" w:rsidRDefault="0014688B" w:rsidP="009A16F0">
            <w:pPr>
              <w:jc w:val="right"/>
              <w:rPr>
                <w:i/>
                <w:iCs/>
                <w:sz w:val="18"/>
                <w:szCs w:val="18"/>
              </w:rPr>
            </w:pPr>
            <w:r w:rsidRPr="00105E75">
              <w:rPr>
                <w:i/>
                <w:iCs/>
                <w:sz w:val="18"/>
                <w:szCs w:val="18"/>
              </w:rPr>
              <w:lastRenderedPageBreak/>
              <w:t>Приложение 2</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r w:rsidRPr="00105E75">
              <w:rPr>
                <w:i/>
                <w:iCs/>
                <w:sz w:val="18"/>
                <w:szCs w:val="18"/>
              </w:rPr>
              <w:t xml:space="preserve">к решению  Думы Артемовского городского поселения </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r w:rsidRPr="00105E75">
              <w:rPr>
                <w:i/>
                <w:iCs/>
                <w:sz w:val="18"/>
                <w:szCs w:val="18"/>
              </w:rPr>
              <w:t>"О бюджете Артемовского муниципального образования на 2013 год"</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r w:rsidRPr="00105E75">
              <w:rPr>
                <w:i/>
                <w:iCs/>
                <w:sz w:val="18"/>
                <w:szCs w:val="18"/>
              </w:rPr>
              <w:t xml:space="preserve">         от " </w:t>
            </w:r>
            <w:r w:rsidR="00A85963">
              <w:rPr>
                <w:i/>
                <w:iCs/>
                <w:sz w:val="18"/>
                <w:szCs w:val="18"/>
              </w:rPr>
              <w:t>20</w:t>
            </w:r>
            <w:r w:rsidRPr="00105E75">
              <w:rPr>
                <w:i/>
                <w:iCs/>
                <w:sz w:val="18"/>
                <w:szCs w:val="18"/>
              </w:rPr>
              <w:t xml:space="preserve"> "</w:t>
            </w:r>
            <w:r w:rsidR="00A85963">
              <w:rPr>
                <w:i/>
                <w:iCs/>
                <w:sz w:val="18"/>
                <w:szCs w:val="18"/>
              </w:rPr>
              <w:t xml:space="preserve">декабря </w:t>
            </w:r>
            <w:r w:rsidRPr="00105E75">
              <w:rPr>
                <w:i/>
                <w:iCs/>
                <w:sz w:val="18"/>
                <w:szCs w:val="18"/>
              </w:rPr>
              <w:t>2012г. №</w:t>
            </w:r>
            <w:r w:rsidR="00A85963">
              <w:rPr>
                <w:i/>
                <w:iCs/>
                <w:sz w:val="18"/>
                <w:szCs w:val="18"/>
              </w:rPr>
              <w:t>66</w:t>
            </w:r>
            <w:r w:rsidRPr="00105E75">
              <w:rPr>
                <w:i/>
                <w:iCs/>
                <w:sz w:val="18"/>
                <w:szCs w:val="18"/>
              </w:rPr>
              <w:t xml:space="preserve">  </w:t>
            </w:r>
          </w:p>
        </w:tc>
      </w:tr>
      <w:tr w:rsidR="0014688B" w:rsidRPr="00105E75" w:rsidTr="009A16F0">
        <w:trPr>
          <w:trHeight w:val="227"/>
        </w:trPr>
        <w:tc>
          <w:tcPr>
            <w:tcW w:w="1600" w:type="dxa"/>
            <w:tcBorders>
              <w:top w:val="nil"/>
              <w:left w:val="nil"/>
              <w:bottom w:val="nil"/>
              <w:right w:val="nil"/>
            </w:tcBorders>
            <w:shd w:val="clear" w:color="auto" w:fill="auto"/>
            <w:noWrap/>
            <w:vAlign w:val="bottom"/>
          </w:tcPr>
          <w:p w:rsidR="0014688B" w:rsidRPr="00105E75" w:rsidRDefault="0014688B" w:rsidP="009A16F0">
            <w:pPr>
              <w:rPr>
                <w:i/>
                <w:iCs/>
                <w:sz w:val="18"/>
                <w:szCs w:val="18"/>
              </w:rPr>
            </w:pPr>
          </w:p>
        </w:tc>
        <w:tc>
          <w:tcPr>
            <w:tcW w:w="202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c>
          <w:tcPr>
            <w:tcW w:w="648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r>
      <w:tr w:rsidR="0014688B" w:rsidRPr="00105E75" w:rsidTr="009A16F0">
        <w:trPr>
          <w:trHeight w:val="227"/>
        </w:trPr>
        <w:tc>
          <w:tcPr>
            <w:tcW w:w="1600" w:type="dxa"/>
            <w:tcBorders>
              <w:top w:val="nil"/>
              <w:left w:val="nil"/>
              <w:bottom w:val="nil"/>
              <w:right w:val="nil"/>
            </w:tcBorders>
            <w:shd w:val="clear" w:color="auto" w:fill="auto"/>
            <w:noWrap/>
            <w:vAlign w:val="bottom"/>
          </w:tcPr>
          <w:p w:rsidR="0014688B" w:rsidRPr="00105E75" w:rsidRDefault="0014688B" w:rsidP="009A16F0">
            <w:pPr>
              <w:rPr>
                <w:i/>
                <w:iCs/>
                <w:sz w:val="18"/>
                <w:szCs w:val="18"/>
              </w:rPr>
            </w:pPr>
          </w:p>
        </w:tc>
        <w:tc>
          <w:tcPr>
            <w:tcW w:w="202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c>
          <w:tcPr>
            <w:tcW w:w="648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r>
      <w:tr w:rsidR="0014688B" w:rsidRPr="00105E75" w:rsidTr="009A16F0">
        <w:trPr>
          <w:trHeight w:val="227"/>
        </w:trPr>
        <w:tc>
          <w:tcPr>
            <w:tcW w:w="1600" w:type="dxa"/>
            <w:tcBorders>
              <w:top w:val="nil"/>
              <w:left w:val="nil"/>
              <w:bottom w:val="nil"/>
              <w:right w:val="nil"/>
            </w:tcBorders>
            <w:shd w:val="clear" w:color="auto" w:fill="auto"/>
            <w:noWrap/>
            <w:vAlign w:val="bottom"/>
          </w:tcPr>
          <w:p w:rsidR="0014688B" w:rsidRPr="00105E75" w:rsidRDefault="0014688B" w:rsidP="009A16F0">
            <w:pPr>
              <w:rPr>
                <w:sz w:val="18"/>
                <w:szCs w:val="18"/>
              </w:rPr>
            </w:pPr>
          </w:p>
        </w:tc>
        <w:tc>
          <w:tcPr>
            <w:tcW w:w="202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c>
          <w:tcPr>
            <w:tcW w:w="6480" w:type="dxa"/>
            <w:tcBorders>
              <w:top w:val="nil"/>
              <w:left w:val="nil"/>
              <w:bottom w:val="nil"/>
              <w:right w:val="nil"/>
            </w:tcBorders>
            <w:shd w:val="clear" w:color="auto" w:fill="auto"/>
            <w:noWrap/>
            <w:vAlign w:val="bottom"/>
          </w:tcPr>
          <w:p w:rsidR="0014688B" w:rsidRPr="00105E75" w:rsidRDefault="0014688B" w:rsidP="009A16F0">
            <w:pPr>
              <w:jc w:val="right"/>
              <w:rPr>
                <w:i/>
                <w:iCs/>
                <w:sz w:val="18"/>
                <w:szCs w:val="18"/>
              </w:rPr>
            </w:pP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jc w:val="center"/>
              <w:rPr>
                <w:b/>
                <w:bCs/>
                <w:sz w:val="18"/>
                <w:szCs w:val="18"/>
              </w:rPr>
            </w:pPr>
            <w:r w:rsidRPr="00105E75">
              <w:rPr>
                <w:b/>
                <w:bCs/>
                <w:sz w:val="18"/>
                <w:szCs w:val="18"/>
              </w:rPr>
              <w:t xml:space="preserve">Перечень главных  администраторов  доходов </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jc w:val="center"/>
              <w:rPr>
                <w:b/>
                <w:bCs/>
                <w:sz w:val="18"/>
                <w:szCs w:val="18"/>
              </w:rPr>
            </w:pPr>
            <w:r w:rsidRPr="00105E75">
              <w:rPr>
                <w:b/>
                <w:bCs/>
                <w:sz w:val="18"/>
                <w:szCs w:val="18"/>
              </w:rPr>
              <w:t>бюджета Артемовского  муниципального образования на 2013г.</w:t>
            </w:r>
          </w:p>
        </w:tc>
      </w:tr>
      <w:tr w:rsidR="0014688B" w:rsidRPr="00105E75" w:rsidTr="009A16F0">
        <w:trPr>
          <w:trHeight w:val="227"/>
        </w:trPr>
        <w:tc>
          <w:tcPr>
            <w:tcW w:w="10100" w:type="dxa"/>
            <w:gridSpan w:val="3"/>
            <w:tcBorders>
              <w:top w:val="nil"/>
              <w:left w:val="nil"/>
              <w:bottom w:val="single" w:sz="4" w:space="0" w:color="auto"/>
              <w:right w:val="nil"/>
            </w:tcBorders>
            <w:shd w:val="clear" w:color="auto" w:fill="auto"/>
            <w:noWrap/>
            <w:vAlign w:val="bottom"/>
          </w:tcPr>
          <w:p w:rsidR="0014688B" w:rsidRPr="00105E75" w:rsidRDefault="0014688B" w:rsidP="009A16F0">
            <w:pPr>
              <w:jc w:val="center"/>
              <w:rPr>
                <w:b/>
                <w:bCs/>
                <w:sz w:val="18"/>
                <w:szCs w:val="18"/>
              </w:rPr>
            </w:pPr>
            <w:r w:rsidRPr="00105E75">
              <w:rPr>
                <w:b/>
                <w:bCs/>
                <w:sz w:val="18"/>
                <w:szCs w:val="18"/>
              </w:rPr>
              <w:t> </w:t>
            </w:r>
          </w:p>
        </w:tc>
      </w:tr>
      <w:tr w:rsidR="0014688B" w:rsidRPr="00105E75" w:rsidTr="009A16F0">
        <w:trPr>
          <w:trHeight w:val="227"/>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b/>
                <w:bCs/>
                <w:sz w:val="18"/>
                <w:szCs w:val="18"/>
              </w:rPr>
            </w:pPr>
            <w:r w:rsidRPr="00105E75">
              <w:rPr>
                <w:b/>
                <w:bCs/>
                <w:sz w:val="18"/>
                <w:szCs w:val="18"/>
              </w:rPr>
              <w:t>Код бюджетной классификации</w:t>
            </w:r>
          </w:p>
        </w:tc>
        <w:tc>
          <w:tcPr>
            <w:tcW w:w="6480" w:type="dxa"/>
            <w:vMerge w:val="restart"/>
            <w:tcBorders>
              <w:top w:val="nil"/>
              <w:left w:val="nil"/>
              <w:bottom w:val="single" w:sz="4" w:space="0" w:color="000000"/>
              <w:right w:val="single" w:sz="4" w:space="0" w:color="auto"/>
            </w:tcBorders>
            <w:shd w:val="clear" w:color="auto" w:fill="auto"/>
            <w:vAlign w:val="center"/>
          </w:tcPr>
          <w:p w:rsidR="0014688B" w:rsidRPr="00105E75" w:rsidRDefault="0014688B" w:rsidP="009A16F0">
            <w:pPr>
              <w:jc w:val="center"/>
              <w:rPr>
                <w:b/>
                <w:bCs/>
                <w:sz w:val="18"/>
                <w:szCs w:val="18"/>
              </w:rPr>
            </w:pPr>
            <w:r w:rsidRPr="00105E75">
              <w:rPr>
                <w:b/>
                <w:bCs/>
                <w:sz w:val="18"/>
                <w:szCs w:val="18"/>
              </w:rPr>
              <w:t>Наименование  дохода</w:t>
            </w:r>
          </w:p>
        </w:tc>
      </w:tr>
      <w:tr w:rsidR="0014688B" w:rsidRPr="00105E75" w:rsidTr="009A16F0">
        <w:trPr>
          <w:trHeight w:val="227"/>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b/>
                <w:bCs/>
                <w:sz w:val="18"/>
                <w:szCs w:val="18"/>
              </w:rPr>
            </w:pPr>
            <w:r w:rsidRPr="00105E75">
              <w:rPr>
                <w:b/>
                <w:bCs/>
                <w:sz w:val="18"/>
                <w:szCs w:val="18"/>
              </w:rPr>
              <w:t>главного администратора доходов</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b/>
                <w:bCs/>
                <w:sz w:val="18"/>
                <w:szCs w:val="18"/>
              </w:rPr>
            </w:pPr>
            <w:r w:rsidRPr="00105E75">
              <w:rPr>
                <w:b/>
                <w:bCs/>
                <w:sz w:val="18"/>
                <w:szCs w:val="18"/>
              </w:rPr>
              <w:t>доходов бюджета</w:t>
            </w:r>
          </w:p>
        </w:tc>
        <w:tc>
          <w:tcPr>
            <w:tcW w:w="6480" w:type="dxa"/>
            <w:vMerge/>
            <w:tcBorders>
              <w:top w:val="nil"/>
              <w:left w:val="nil"/>
              <w:bottom w:val="single" w:sz="4" w:space="0" w:color="000000"/>
              <w:right w:val="single" w:sz="4" w:space="0" w:color="auto"/>
            </w:tcBorders>
            <w:vAlign w:val="center"/>
          </w:tcPr>
          <w:p w:rsidR="0014688B" w:rsidRPr="00105E75" w:rsidRDefault="0014688B" w:rsidP="009A16F0">
            <w:pPr>
              <w:rPr>
                <w:b/>
                <w:bCs/>
                <w:sz w:val="18"/>
                <w:szCs w:val="18"/>
              </w:rPr>
            </w:pPr>
          </w:p>
        </w:tc>
      </w:tr>
      <w:tr w:rsidR="0014688B" w:rsidRPr="00105E75" w:rsidTr="009A16F0">
        <w:trPr>
          <w:trHeight w:val="227"/>
        </w:trPr>
        <w:tc>
          <w:tcPr>
            <w:tcW w:w="1600" w:type="dxa"/>
            <w:vMerge/>
            <w:tcBorders>
              <w:top w:val="nil"/>
              <w:left w:val="single" w:sz="4" w:space="0" w:color="auto"/>
              <w:bottom w:val="single" w:sz="4" w:space="0" w:color="auto"/>
              <w:right w:val="single" w:sz="4" w:space="0" w:color="auto"/>
            </w:tcBorders>
            <w:vAlign w:val="center"/>
          </w:tcPr>
          <w:p w:rsidR="0014688B" w:rsidRPr="00105E75" w:rsidRDefault="0014688B" w:rsidP="009A16F0">
            <w:pPr>
              <w:rPr>
                <w:b/>
                <w:bCs/>
                <w:sz w:val="18"/>
                <w:szCs w:val="18"/>
              </w:rPr>
            </w:pPr>
          </w:p>
        </w:tc>
        <w:tc>
          <w:tcPr>
            <w:tcW w:w="2020" w:type="dxa"/>
            <w:vMerge/>
            <w:tcBorders>
              <w:top w:val="nil"/>
              <w:left w:val="single" w:sz="4" w:space="0" w:color="auto"/>
              <w:bottom w:val="single" w:sz="4" w:space="0" w:color="auto"/>
              <w:right w:val="single" w:sz="4" w:space="0" w:color="auto"/>
            </w:tcBorders>
            <w:vAlign w:val="center"/>
          </w:tcPr>
          <w:p w:rsidR="0014688B" w:rsidRPr="00105E75" w:rsidRDefault="0014688B" w:rsidP="009A16F0">
            <w:pPr>
              <w:rPr>
                <w:b/>
                <w:bCs/>
                <w:sz w:val="18"/>
                <w:szCs w:val="18"/>
              </w:rPr>
            </w:pPr>
          </w:p>
        </w:tc>
        <w:tc>
          <w:tcPr>
            <w:tcW w:w="6480" w:type="dxa"/>
            <w:vMerge/>
            <w:tcBorders>
              <w:top w:val="nil"/>
              <w:left w:val="nil"/>
              <w:bottom w:val="single" w:sz="4" w:space="0" w:color="000000"/>
              <w:right w:val="single" w:sz="4" w:space="0" w:color="auto"/>
            </w:tcBorders>
            <w:vAlign w:val="center"/>
          </w:tcPr>
          <w:p w:rsidR="0014688B" w:rsidRPr="00105E75" w:rsidRDefault="0014688B" w:rsidP="009A16F0">
            <w:pPr>
              <w:rPr>
                <w:b/>
                <w:bCs/>
                <w:sz w:val="18"/>
                <w:szCs w:val="18"/>
              </w:rPr>
            </w:pP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1 08 04020 01 1000 110</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законодательными актами Российской Федерации на совершение нотариальных действий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1 08 04020 01 4000 110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законодательными актами Российской Федерации на совершение нотариальных действий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1 11 05013 10 0000 120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Доходы,получаемые в виде арендной платы за земельные участки,государственная собственность на которые не разграничена и которые расположены в границах поселений,а также средства от продажи права на заключение договоров аренды указанных земельных участков</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1 11 09045 10 0000 120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Прочие поступления от использования имущества,находящегося в собственности поселений,за исключением имущества муниципальных автономных учреждений,а так же имущества муниципальных унитарных предприятий в том числе казенных</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1 13 01995 10 0000 130</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Прочие доходы от оказания платных услуг (работ) получателями средств  бюджетов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1 13 02995 10 0000 130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Прочие доходы от компенсации затрат бюджетов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1 16 90050 10 0000140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Прочие поступления от денежных взысканий(штрафов) и иных сумм  в возмещение ущерба,зачисляемые в бюджеты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000000" w:fill="FFFFFF"/>
            <w:noWrap/>
            <w:vAlign w:val="center"/>
          </w:tcPr>
          <w:p w:rsidR="0014688B" w:rsidRPr="00105E75" w:rsidRDefault="0014688B" w:rsidP="009A16F0">
            <w:pPr>
              <w:jc w:val="center"/>
              <w:rPr>
                <w:sz w:val="18"/>
                <w:szCs w:val="18"/>
              </w:rPr>
            </w:pPr>
            <w:r w:rsidRPr="00105E75">
              <w:rPr>
                <w:sz w:val="18"/>
                <w:szCs w:val="18"/>
              </w:rPr>
              <w:t>1 17 01050 10 0000 180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Невыясненные поступления,зачисляемые в бюджеты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000000" w:fill="FFFFFF"/>
            <w:noWrap/>
            <w:vAlign w:val="center"/>
          </w:tcPr>
          <w:p w:rsidR="0014688B" w:rsidRPr="00105E75" w:rsidRDefault="0014688B" w:rsidP="009A16F0">
            <w:pPr>
              <w:jc w:val="center"/>
              <w:rPr>
                <w:sz w:val="18"/>
                <w:szCs w:val="18"/>
              </w:rPr>
            </w:pPr>
            <w:r w:rsidRPr="00105E75">
              <w:rPr>
                <w:sz w:val="18"/>
                <w:szCs w:val="18"/>
              </w:rPr>
              <w:t>1 17 05050 10 0000 180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Прочие неналоговые доходы бюджетов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2 02 01001 10 0000 151</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Дотации бюджетам поселений на выравнивание уровня бюджетной обеспеченности</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2 02 01003 10 0000 151</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Дотации бюджетам поселений на поддержку мер по обеспечению сбалансированности бюджетов</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2 02 02999 10 0000 151</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 xml:space="preserve">Прочие субсидии бюджетам поселений </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nil"/>
            </w:tcBorders>
            <w:shd w:val="clear" w:color="auto" w:fill="auto"/>
            <w:noWrap/>
            <w:vAlign w:val="center"/>
          </w:tcPr>
          <w:p w:rsidR="0014688B" w:rsidRPr="00105E75" w:rsidRDefault="0014688B" w:rsidP="009A16F0">
            <w:pPr>
              <w:jc w:val="center"/>
              <w:rPr>
                <w:sz w:val="18"/>
                <w:szCs w:val="18"/>
              </w:rPr>
            </w:pPr>
            <w:r w:rsidRPr="00105E75">
              <w:rPr>
                <w:sz w:val="18"/>
                <w:szCs w:val="18"/>
              </w:rPr>
              <w:t>2 02 03015 10 0000 151</w:t>
            </w:r>
          </w:p>
        </w:tc>
        <w:tc>
          <w:tcPr>
            <w:tcW w:w="648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Субвенции бюджетам поселений на осуществление первичного воинского учета на территориях,где отсутствуют  военные комиссариаты</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nil"/>
            </w:tcBorders>
            <w:shd w:val="clear" w:color="auto" w:fill="auto"/>
            <w:noWrap/>
            <w:vAlign w:val="center"/>
          </w:tcPr>
          <w:p w:rsidR="0014688B" w:rsidRPr="00105E75" w:rsidRDefault="0014688B" w:rsidP="009A16F0">
            <w:pPr>
              <w:jc w:val="center"/>
              <w:rPr>
                <w:sz w:val="18"/>
                <w:szCs w:val="18"/>
              </w:rPr>
            </w:pPr>
            <w:r w:rsidRPr="00105E75">
              <w:rPr>
                <w:sz w:val="18"/>
                <w:szCs w:val="18"/>
              </w:rPr>
              <w:t>2 02 03024 10 0000 151</w:t>
            </w:r>
          </w:p>
        </w:tc>
        <w:tc>
          <w:tcPr>
            <w:tcW w:w="648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Субвенции бюджетам поселений на выполнение передаваемых полномочий субъектов Российской Федерации</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nil"/>
            </w:tcBorders>
            <w:shd w:val="clear" w:color="000000" w:fill="FFFFFF"/>
            <w:noWrap/>
            <w:vAlign w:val="center"/>
          </w:tcPr>
          <w:p w:rsidR="0014688B" w:rsidRPr="00105E75" w:rsidRDefault="0014688B" w:rsidP="009A16F0">
            <w:pPr>
              <w:jc w:val="center"/>
              <w:rPr>
                <w:sz w:val="18"/>
                <w:szCs w:val="18"/>
              </w:rPr>
            </w:pPr>
            <w:r w:rsidRPr="00105E75">
              <w:rPr>
                <w:sz w:val="18"/>
                <w:szCs w:val="18"/>
              </w:rPr>
              <w:t>2 02 04999 10 0000 151</w:t>
            </w:r>
          </w:p>
        </w:tc>
        <w:tc>
          <w:tcPr>
            <w:tcW w:w="648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 xml:space="preserve">Прочие межбюджетные трансферты,передаваемые бюджетам поселений  </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nil"/>
            </w:tcBorders>
            <w:shd w:val="clear" w:color="000000" w:fill="FFFFFF"/>
            <w:noWrap/>
            <w:vAlign w:val="center"/>
          </w:tcPr>
          <w:p w:rsidR="0014688B" w:rsidRPr="00105E75" w:rsidRDefault="0014688B" w:rsidP="009A16F0">
            <w:pPr>
              <w:jc w:val="center"/>
              <w:rPr>
                <w:sz w:val="18"/>
                <w:szCs w:val="18"/>
              </w:rPr>
            </w:pPr>
            <w:r w:rsidRPr="00105E75">
              <w:rPr>
                <w:sz w:val="18"/>
                <w:szCs w:val="18"/>
              </w:rPr>
              <w:t>2 07 05000 10 0000 180</w:t>
            </w:r>
          </w:p>
        </w:tc>
        <w:tc>
          <w:tcPr>
            <w:tcW w:w="648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Прочие  безвозмездные поступления  бюджетам поселений</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000000" w:fill="FFFFFF"/>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2 08 05000 10 0000 180</w:t>
            </w:r>
          </w:p>
        </w:tc>
        <w:tc>
          <w:tcPr>
            <w:tcW w:w="6480" w:type="dxa"/>
            <w:tcBorders>
              <w:top w:val="nil"/>
              <w:left w:val="nil"/>
              <w:bottom w:val="single" w:sz="4" w:space="0" w:color="auto"/>
              <w:right w:val="single" w:sz="4" w:space="0" w:color="auto"/>
            </w:tcBorders>
            <w:shd w:val="clear" w:color="000000" w:fill="FFFFFF"/>
            <w:vAlign w:val="center"/>
          </w:tcPr>
          <w:p w:rsidR="0014688B" w:rsidRPr="00105E75" w:rsidRDefault="0014688B" w:rsidP="009A16F0">
            <w:pPr>
              <w:rPr>
                <w:sz w:val="18"/>
                <w:szCs w:val="18"/>
              </w:rPr>
            </w:pPr>
            <w:r w:rsidRPr="00105E75">
              <w:rPr>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r>
      <w:tr w:rsidR="0014688B" w:rsidRPr="00105E75" w:rsidTr="009A16F0">
        <w:trPr>
          <w:trHeight w:val="227"/>
        </w:trPr>
        <w:tc>
          <w:tcPr>
            <w:tcW w:w="1600" w:type="dxa"/>
            <w:tcBorders>
              <w:top w:val="nil"/>
              <w:left w:val="single" w:sz="4" w:space="0" w:color="auto"/>
              <w:bottom w:val="single" w:sz="4" w:space="0" w:color="auto"/>
              <w:right w:val="single" w:sz="4" w:space="0" w:color="auto"/>
            </w:tcBorders>
            <w:shd w:val="clear" w:color="auto" w:fill="auto"/>
            <w:vAlign w:val="center"/>
          </w:tcPr>
          <w:p w:rsidR="0014688B" w:rsidRPr="00105E75" w:rsidRDefault="0014688B" w:rsidP="009A16F0">
            <w:pPr>
              <w:jc w:val="center"/>
              <w:rPr>
                <w:sz w:val="18"/>
                <w:szCs w:val="18"/>
              </w:rPr>
            </w:pPr>
            <w:r w:rsidRPr="00105E75">
              <w:rPr>
                <w:sz w:val="18"/>
                <w:szCs w:val="18"/>
              </w:rPr>
              <w:t>904</w:t>
            </w:r>
          </w:p>
        </w:tc>
        <w:tc>
          <w:tcPr>
            <w:tcW w:w="2020" w:type="dxa"/>
            <w:tcBorders>
              <w:top w:val="nil"/>
              <w:left w:val="nil"/>
              <w:bottom w:val="single" w:sz="4" w:space="0" w:color="auto"/>
              <w:right w:val="single" w:sz="4" w:space="0" w:color="auto"/>
            </w:tcBorders>
            <w:shd w:val="clear" w:color="auto" w:fill="auto"/>
            <w:noWrap/>
            <w:vAlign w:val="center"/>
          </w:tcPr>
          <w:p w:rsidR="0014688B" w:rsidRPr="00105E75" w:rsidRDefault="0014688B" w:rsidP="009A16F0">
            <w:pPr>
              <w:jc w:val="center"/>
              <w:rPr>
                <w:sz w:val="18"/>
                <w:szCs w:val="18"/>
              </w:rPr>
            </w:pPr>
            <w:r w:rsidRPr="00105E75">
              <w:rPr>
                <w:sz w:val="18"/>
                <w:szCs w:val="18"/>
              </w:rPr>
              <w:t>2 18 05010 10 0000 151</w:t>
            </w:r>
          </w:p>
        </w:tc>
        <w:tc>
          <w:tcPr>
            <w:tcW w:w="6480" w:type="dxa"/>
            <w:tcBorders>
              <w:top w:val="nil"/>
              <w:left w:val="nil"/>
              <w:bottom w:val="single" w:sz="4" w:space="0" w:color="auto"/>
              <w:right w:val="single" w:sz="4" w:space="0" w:color="auto"/>
            </w:tcBorders>
            <w:shd w:val="clear" w:color="auto" w:fill="auto"/>
            <w:vAlign w:val="center"/>
          </w:tcPr>
          <w:p w:rsidR="0014688B" w:rsidRPr="00105E75" w:rsidRDefault="0014688B" w:rsidP="009A16F0">
            <w:pPr>
              <w:rPr>
                <w:sz w:val="18"/>
                <w:szCs w:val="18"/>
              </w:rPr>
            </w:pPr>
            <w:r w:rsidRPr="00105E75">
              <w:rPr>
                <w:sz w:val="18"/>
                <w:szCs w:val="18"/>
              </w:rPr>
              <w:t>Доходы бюджетов поселений от возврата остатков субсидий,субвенций и иных межбюджетных трансфертов,имеющих целевое назначение,прошлых лет из бюджетов муниципальных районов</w:t>
            </w:r>
          </w:p>
        </w:tc>
      </w:tr>
      <w:tr w:rsidR="0014688B" w:rsidRPr="00105E75" w:rsidTr="009A16F0">
        <w:trPr>
          <w:trHeight w:val="227"/>
        </w:trPr>
        <w:tc>
          <w:tcPr>
            <w:tcW w:w="1600" w:type="dxa"/>
            <w:tcBorders>
              <w:top w:val="nil"/>
              <w:left w:val="nil"/>
              <w:bottom w:val="nil"/>
              <w:right w:val="nil"/>
            </w:tcBorders>
            <w:shd w:val="clear" w:color="auto" w:fill="auto"/>
            <w:vAlign w:val="center"/>
          </w:tcPr>
          <w:p w:rsidR="0014688B" w:rsidRPr="00105E75" w:rsidRDefault="0014688B" w:rsidP="009A16F0">
            <w:pPr>
              <w:jc w:val="center"/>
              <w:rPr>
                <w:sz w:val="18"/>
                <w:szCs w:val="18"/>
              </w:rPr>
            </w:pPr>
          </w:p>
        </w:tc>
        <w:tc>
          <w:tcPr>
            <w:tcW w:w="2020" w:type="dxa"/>
            <w:tcBorders>
              <w:top w:val="nil"/>
              <w:left w:val="nil"/>
              <w:bottom w:val="nil"/>
              <w:right w:val="nil"/>
            </w:tcBorders>
            <w:shd w:val="clear" w:color="auto" w:fill="auto"/>
            <w:noWrap/>
            <w:vAlign w:val="center"/>
          </w:tcPr>
          <w:p w:rsidR="0014688B" w:rsidRPr="00105E75" w:rsidRDefault="0014688B" w:rsidP="009A16F0">
            <w:pPr>
              <w:jc w:val="center"/>
              <w:rPr>
                <w:sz w:val="18"/>
                <w:szCs w:val="18"/>
              </w:rPr>
            </w:pPr>
          </w:p>
        </w:tc>
        <w:tc>
          <w:tcPr>
            <w:tcW w:w="6480" w:type="dxa"/>
            <w:tcBorders>
              <w:top w:val="nil"/>
              <w:left w:val="nil"/>
              <w:bottom w:val="nil"/>
              <w:right w:val="nil"/>
            </w:tcBorders>
            <w:shd w:val="clear" w:color="auto" w:fill="auto"/>
            <w:vAlign w:val="center"/>
          </w:tcPr>
          <w:p w:rsidR="0014688B" w:rsidRPr="00105E75" w:rsidRDefault="0014688B" w:rsidP="009A16F0">
            <w:pPr>
              <w:rPr>
                <w:sz w:val="18"/>
                <w:szCs w:val="18"/>
              </w:rPr>
            </w:pP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rPr>
                <w:i/>
                <w:iCs/>
                <w:sz w:val="18"/>
                <w:szCs w:val="18"/>
              </w:rPr>
            </w:pPr>
            <w:r w:rsidRPr="00105E75">
              <w:rPr>
                <w:i/>
                <w:iCs/>
                <w:sz w:val="18"/>
                <w:szCs w:val="18"/>
              </w:rPr>
              <w:t xml:space="preserve">*Номер кода главного администратора поступлений соответствует коду министрества ведомственной </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rPr>
                <w:i/>
                <w:iCs/>
                <w:sz w:val="18"/>
                <w:szCs w:val="18"/>
              </w:rPr>
            </w:pPr>
            <w:r w:rsidRPr="00105E75">
              <w:rPr>
                <w:i/>
                <w:iCs/>
                <w:sz w:val="18"/>
                <w:szCs w:val="18"/>
              </w:rPr>
              <w:t xml:space="preserve">структуры расхода бюджета Артемовского муниципального образования, утвержденного приложением 6 </w:t>
            </w:r>
          </w:p>
        </w:tc>
      </w:tr>
      <w:tr w:rsidR="0014688B" w:rsidRPr="00105E75" w:rsidTr="009A16F0">
        <w:trPr>
          <w:trHeight w:val="227"/>
        </w:trPr>
        <w:tc>
          <w:tcPr>
            <w:tcW w:w="10100" w:type="dxa"/>
            <w:gridSpan w:val="3"/>
            <w:tcBorders>
              <w:top w:val="nil"/>
              <w:left w:val="nil"/>
              <w:bottom w:val="nil"/>
              <w:right w:val="nil"/>
            </w:tcBorders>
            <w:shd w:val="clear" w:color="auto" w:fill="auto"/>
            <w:noWrap/>
            <w:vAlign w:val="bottom"/>
          </w:tcPr>
          <w:p w:rsidR="0014688B" w:rsidRPr="00105E75" w:rsidRDefault="0014688B" w:rsidP="009A16F0">
            <w:pPr>
              <w:rPr>
                <w:i/>
                <w:iCs/>
                <w:sz w:val="18"/>
                <w:szCs w:val="18"/>
              </w:rPr>
            </w:pPr>
            <w:r w:rsidRPr="00105E75">
              <w:rPr>
                <w:i/>
                <w:iCs/>
                <w:sz w:val="18"/>
                <w:szCs w:val="18"/>
              </w:rPr>
              <w:t>к решению Думы Артемовского городского поселения "О бюджете Артемовского  муниципального образования на 2012 год"</w:t>
            </w:r>
          </w:p>
        </w:tc>
      </w:tr>
    </w:tbl>
    <w:p w:rsidR="0014688B" w:rsidRPr="004F3C71" w:rsidRDefault="0014688B" w:rsidP="0014688B">
      <w:pPr>
        <w:shd w:val="clear" w:color="auto" w:fill="FFFFFF"/>
        <w:tabs>
          <w:tab w:val="left" w:pos="670"/>
        </w:tabs>
        <w:ind w:firstLine="720"/>
        <w:jc w:val="both"/>
      </w:pPr>
    </w:p>
    <w:p w:rsidR="0014688B" w:rsidRDefault="0014688B" w:rsidP="0014688B">
      <w:r>
        <w:br w:type="page"/>
      </w:r>
    </w:p>
    <w:tbl>
      <w:tblPr>
        <w:tblW w:w="10419" w:type="dxa"/>
        <w:tblInd w:w="-662" w:type="dxa"/>
        <w:tblLook w:val="04A0"/>
      </w:tblPr>
      <w:tblGrid>
        <w:gridCol w:w="1558"/>
        <w:gridCol w:w="2640"/>
        <w:gridCol w:w="5020"/>
        <w:gridCol w:w="1201"/>
      </w:tblGrid>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1201" w:type="dxa"/>
            <w:tcBorders>
              <w:top w:val="nil"/>
              <w:left w:val="nil"/>
              <w:bottom w:val="nil"/>
              <w:right w:val="nil"/>
            </w:tcBorders>
            <w:shd w:val="clear" w:color="auto" w:fill="auto"/>
            <w:noWrap/>
            <w:vAlign w:val="bottom"/>
          </w:tcPr>
          <w:p w:rsidR="001B1EA8" w:rsidRDefault="0014688B" w:rsidP="001B1EA8">
            <w:pPr>
              <w:rPr>
                <w:i/>
                <w:iCs/>
                <w:sz w:val="18"/>
                <w:szCs w:val="18"/>
              </w:rPr>
            </w:pPr>
            <w:r w:rsidRPr="006E7AC9">
              <w:rPr>
                <w:i/>
                <w:iCs/>
                <w:sz w:val="18"/>
                <w:szCs w:val="18"/>
              </w:rPr>
              <w:t xml:space="preserve">Приложение </w:t>
            </w:r>
            <w:r w:rsidR="001B1EA8">
              <w:rPr>
                <w:i/>
                <w:iCs/>
                <w:sz w:val="18"/>
                <w:szCs w:val="18"/>
              </w:rPr>
              <w:t xml:space="preserve">   </w:t>
            </w:r>
          </w:p>
          <w:p w:rsidR="0014688B" w:rsidRPr="006E7AC9" w:rsidRDefault="001B1EA8" w:rsidP="001B1EA8">
            <w:pPr>
              <w:rPr>
                <w:i/>
                <w:iCs/>
                <w:sz w:val="18"/>
                <w:szCs w:val="18"/>
              </w:rPr>
            </w:pPr>
            <w:r>
              <w:rPr>
                <w:i/>
                <w:iCs/>
                <w:sz w:val="18"/>
                <w:szCs w:val="18"/>
              </w:rPr>
              <w:t xml:space="preserve">           </w:t>
            </w:r>
            <w:r w:rsidR="0014688B" w:rsidRPr="006E7AC9">
              <w:rPr>
                <w:i/>
                <w:iCs/>
                <w:sz w:val="18"/>
                <w:szCs w:val="18"/>
              </w:rPr>
              <w:t>3</w:t>
            </w: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6221" w:type="dxa"/>
            <w:gridSpan w:val="2"/>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r w:rsidRPr="006E7AC9">
              <w:rPr>
                <w:i/>
                <w:iCs/>
                <w:sz w:val="18"/>
                <w:szCs w:val="18"/>
              </w:rPr>
              <w:t xml:space="preserve">к решению  Думы Артемовского городского поселения </w:t>
            </w: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6221" w:type="dxa"/>
            <w:gridSpan w:val="2"/>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r w:rsidRPr="006E7AC9">
              <w:rPr>
                <w:i/>
                <w:iCs/>
                <w:sz w:val="18"/>
                <w:szCs w:val="18"/>
              </w:rPr>
              <w:t>"О бюджете Артемовского муниципального образования на 2013 год"</w:t>
            </w: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6221" w:type="dxa"/>
            <w:gridSpan w:val="2"/>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r w:rsidRPr="006E7AC9">
              <w:rPr>
                <w:i/>
                <w:iCs/>
                <w:sz w:val="18"/>
                <w:szCs w:val="18"/>
              </w:rPr>
              <w:t xml:space="preserve">         от " </w:t>
            </w:r>
            <w:r w:rsidR="009F49F4">
              <w:rPr>
                <w:i/>
                <w:iCs/>
                <w:sz w:val="18"/>
                <w:szCs w:val="18"/>
              </w:rPr>
              <w:t>20</w:t>
            </w:r>
            <w:r w:rsidRPr="006E7AC9">
              <w:rPr>
                <w:i/>
                <w:iCs/>
                <w:sz w:val="18"/>
                <w:szCs w:val="18"/>
              </w:rPr>
              <w:t xml:space="preserve">  "</w:t>
            </w:r>
            <w:r w:rsidR="009F49F4">
              <w:rPr>
                <w:i/>
                <w:iCs/>
                <w:sz w:val="18"/>
                <w:szCs w:val="18"/>
              </w:rPr>
              <w:t xml:space="preserve">декабря </w:t>
            </w:r>
            <w:r w:rsidRPr="006E7AC9">
              <w:rPr>
                <w:i/>
                <w:iCs/>
                <w:sz w:val="18"/>
                <w:szCs w:val="18"/>
              </w:rPr>
              <w:t xml:space="preserve"> 2012г. №</w:t>
            </w:r>
            <w:r w:rsidR="009F49F4">
              <w:rPr>
                <w:i/>
                <w:iCs/>
                <w:sz w:val="18"/>
                <w:szCs w:val="18"/>
              </w:rPr>
              <w:t>66</w:t>
            </w:r>
            <w:r w:rsidRPr="006E7AC9">
              <w:rPr>
                <w:i/>
                <w:iCs/>
                <w:sz w:val="18"/>
                <w:szCs w:val="18"/>
              </w:rPr>
              <w:t xml:space="preserve">  </w:t>
            </w: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c>
          <w:tcPr>
            <w:tcW w:w="1201"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i/>
                <w:iCs/>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c>
          <w:tcPr>
            <w:tcW w:w="1201"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c>
          <w:tcPr>
            <w:tcW w:w="1201" w:type="dxa"/>
            <w:tcBorders>
              <w:top w:val="nil"/>
              <w:left w:val="nil"/>
              <w:bottom w:val="nil"/>
              <w:right w:val="nil"/>
            </w:tcBorders>
            <w:shd w:val="clear" w:color="auto" w:fill="auto"/>
            <w:noWrap/>
            <w:vAlign w:val="bottom"/>
          </w:tcPr>
          <w:p w:rsidR="0014688B" w:rsidRPr="006E7AC9" w:rsidRDefault="0014688B" w:rsidP="009A16F0">
            <w:pPr>
              <w:jc w:val="right"/>
              <w:rPr>
                <w:i/>
                <w:iCs/>
                <w:sz w:val="18"/>
                <w:szCs w:val="18"/>
              </w:rPr>
            </w:pPr>
          </w:p>
        </w:tc>
      </w:tr>
      <w:tr w:rsidR="0014688B" w:rsidRPr="006E7AC9" w:rsidTr="009A16F0">
        <w:trPr>
          <w:trHeight w:val="20"/>
        </w:trPr>
        <w:tc>
          <w:tcPr>
            <w:tcW w:w="10419" w:type="dxa"/>
            <w:gridSpan w:val="4"/>
            <w:tcBorders>
              <w:top w:val="nil"/>
              <w:left w:val="nil"/>
              <w:bottom w:val="nil"/>
              <w:right w:val="nil"/>
            </w:tcBorders>
            <w:shd w:val="clear" w:color="auto" w:fill="auto"/>
            <w:noWrap/>
            <w:vAlign w:val="bottom"/>
          </w:tcPr>
          <w:p w:rsidR="0014688B" w:rsidRPr="006E7AC9" w:rsidRDefault="0014688B" w:rsidP="009A16F0">
            <w:pPr>
              <w:jc w:val="center"/>
              <w:rPr>
                <w:b/>
                <w:bCs/>
                <w:sz w:val="18"/>
                <w:szCs w:val="18"/>
              </w:rPr>
            </w:pPr>
            <w:r w:rsidRPr="006E7AC9">
              <w:rPr>
                <w:b/>
                <w:bCs/>
                <w:sz w:val="18"/>
                <w:szCs w:val="18"/>
              </w:rPr>
              <w:t>Перечень главных администраторов источников финансирования дефицита бюджета</w:t>
            </w:r>
          </w:p>
        </w:tc>
      </w:tr>
      <w:tr w:rsidR="0014688B" w:rsidRPr="006E7AC9" w:rsidTr="009A16F0">
        <w:trPr>
          <w:trHeight w:val="20"/>
        </w:trPr>
        <w:tc>
          <w:tcPr>
            <w:tcW w:w="10419" w:type="dxa"/>
            <w:gridSpan w:val="4"/>
            <w:tcBorders>
              <w:top w:val="nil"/>
              <w:left w:val="nil"/>
              <w:bottom w:val="nil"/>
              <w:right w:val="nil"/>
            </w:tcBorders>
            <w:shd w:val="clear" w:color="auto" w:fill="auto"/>
            <w:noWrap/>
            <w:vAlign w:val="bottom"/>
          </w:tcPr>
          <w:p w:rsidR="0014688B" w:rsidRPr="006E7AC9" w:rsidRDefault="0014688B" w:rsidP="009A16F0">
            <w:pPr>
              <w:jc w:val="center"/>
              <w:rPr>
                <w:b/>
                <w:bCs/>
                <w:sz w:val="18"/>
                <w:szCs w:val="18"/>
              </w:rPr>
            </w:pPr>
            <w:r w:rsidRPr="006E7AC9">
              <w:rPr>
                <w:b/>
                <w:bCs/>
                <w:sz w:val="18"/>
                <w:szCs w:val="18"/>
              </w:rPr>
              <w:t>Артемовского муниципального образования  на 2013 год</w:t>
            </w: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jc w:val="center"/>
              <w:rPr>
                <w:b/>
                <w:bCs/>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jc w:val="center"/>
              <w:rPr>
                <w:b/>
                <w:bCs/>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jc w:val="center"/>
              <w:rPr>
                <w:b/>
                <w:bCs/>
                <w:sz w:val="18"/>
                <w:szCs w:val="18"/>
              </w:rPr>
            </w:pPr>
          </w:p>
        </w:tc>
        <w:tc>
          <w:tcPr>
            <w:tcW w:w="1201"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r>
      <w:tr w:rsidR="0014688B" w:rsidRPr="006E7AC9" w:rsidTr="009A16F0">
        <w:trPr>
          <w:trHeight w:val="20"/>
        </w:trPr>
        <w:tc>
          <w:tcPr>
            <w:tcW w:w="1558"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c>
          <w:tcPr>
            <w:tcW w:w="2640"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c>
          <w:tcPr>
            <w:tcW w:w="5020" w:type="dxa"/>
            <w:tcBorders>
              <w:top w:val="nil"/>
              <w:left w:val="nil"/>
              <w:bottom w:val="nil"/>
              <w:right w:val="nil"/>
            </w:tcBorders>
            <w:shd w:val="clear" w:color="auto" w:fill="auto"/>
            <w:noWrap/>
            <w:vAlign w:val="bottom"/>
          </w:tcPr>
          <w:p w:rsidR="0014688B" w:rsidRPr="006E7AC9" w:rsidRDefault="0014688B" w:rsidP="009A16F0">
            <w:pPr>
              <w:rPr>
                <w:b/>
                <w:bCs/>
                <w:sz w:val="18"/>
                <w:szCs w:val="18"/>
              </w:rPr>
            </w:pPr>
          </w:p>
        </w:tc>
        <w:tc>
          <w:tcPr>
            <w:tcW w:w="1201" w:type="dxa"/>
            <w:tcBorders>
              <w:top w:val="nil"/>
              <w:left w:val="nil"/>
              <w:bottom w:val="nil"/>
              <w:right w:val="nil"/>
            </w:tcBorders>
            <w:shd w:val="clear" w:color="auto" w:fill="auto"/>
            <w:noWrap/>
            <w:vAlign w:val="bottom"/>
          </w:tcPr>
          <w:p w:rsidR="0014688B" w:rsidRPr="006E7AC9" w:rsidRDefault="0014688B" w:rsidP="009A16F0">
            <w:pPr>
              <w:rPr>
                <w:sz w:val="18"/>
                <w:szCs w:val="18"/>
              </w:rPr>
            </w:pPr>
          </w:p>
        </w:tc>
      </w:tr>
      <w:tr w:rsidR="0014688B" w:rsidRPr="006E7AC9" w:rsidTr="009A16F0">
        <w:trPr>
          <w:trHeight w:val="20"/>
        </w:trPr>
        <w:tc>
          <w:tcPr>
            <w:tcW w:w="4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88B" w:rsidRPr="006E7AC9" w:rsidRDefault="0014688B" w:rsidP="009A16F0">
            <w:pPr>
              <w:jc w:val="center"/>
              <w:rPr>
                <w:b/>
                <w:bCs/>
                <w:sz w:val="18"/>
                <w:szCs w:val="18"/>
              </w:rPr>
            </w:pPr>
            <w:r w:rsidRPr="006E7AC9">
              <w:rPr>
                <w:b/>
                <w:bCs/>
                <w:sz w:val="18"/>
                <w:szCs w:val="18"/>
              </w:rPr>
              <w:t>Код бюджетной классификации</w:t>
            </w:r>
          </w:p>
        </w:tc>
        <w:tc>
          <w:tcPr>
            <w:tcW w:w="62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b/>
                <w:bCs/>
                <w:sz w:val="18"/>
                <w:szCs w:val="18"/>
              </w:rPr>
            </w:pPr>
            <w:r w:rsidRPr="006E7AC9">
              <w:rPr>
                <w:b/>
                <w:bCs/>
                <w:sz w:val="18"/>
                <w:szCs w:val="18"/>
              </w:rPr>
              <w:t xml:space="preserve"> Наименование источника финансирования дефицита бюджета</w:t>
            </w:r>
          </w:p>
        </w:tc>
      </w:tr>
      <w:tr w:rsidR="0014688B" w:rsidRPr="006E7AC9" w:rsidTr="009A16F0">
        <w:trPr>
          <w:trHeight w:val="207"/>
        </w:trPr>
        <w:tc>
          <w:tcPr>
            <w:tcW w:w="1558" w:type="dxa"/>
            <w:vMerge w:val="restart"/>
            <w:tcBorders>
              <w:top w:val="nil"/>
              <w:left w:val="single" w:sz="4" w:space="0" w:color="auto"/>
              <w:bottom w:val="single" w:sz="4" w:space="0" w:color="auto"/>
              <w:right w:val="single" w:sz="4" w:space="0" w:color="auto"/>
            </w:tcBorders>
            <w:shd w:val="clear" w:color="auto" w:fill="auto"/>
            <w:vAlign w:val="center"/>
          </w:tcPr>
          <w:p w:rsidR="0014688B" w:rsidRPr="006E7AC9" w:rsidRDefault="0014688B" w:rsidP="009A16F0">
            <w:pPr>
              <w:jc w:val="center"/>
              <w:rPr>
                <w:b/>
                <w:bCs/>
                <w:sz w:val="18"/>
                <w:szCs w:val="18"/>
              </w:rPr>
            </w:pPr>
            <w:r w:rsidRPr="006E7AC9">
              <w:rPr>
                <w:b/>
                <w:bCs/>
                <w:sz w:val="18"/>
                <w:szCs w:val="18"/>
              </w:rPr>
              <w:t>главного администратора источников</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tcPr>
          <w:p w:rsidR="0014688B" w:rsidRPr="006E7AC9" w:rsidRDefault="0014688B" w:rsidP="009A16F0">
            <w:pPr>
              <w:jc w:val="center"/>
              <w:rPr>
                <w:b/>
                <w:bCs/>
                <w:sz w:val="18"/>
                <w:szCs w:val="18"/>
              </w:rPr>
            </w:pPr>
            <w:r w:rsidRPr="006E7AC9">
              <w:rPr>
                <w:b/>
                <w:bCs/>
                <w:sz w:val="18"/>
                <w:szCs w:val="18"/>
              </w:rPr>
              <w:t>источников финансирования дефицита бюджета</w:t>
            </w:r>
          </w:p>
        </w:tc>
        <w:tc>
          <w:tcPr>
            <w:tcW w:w="6221" w:type="dxa"/>
            <w:gridSpan w:val="2"/>
            <w:vMerge/>
            <w:tcBorders>
              <w:top w:val="nil"/>
              <w:left w:val="single" w:sz="4" w:space="0" w:color="auto"/>
              <w:bottom w:val="single" w:sz="4" w:space="0" w:color="auto"/>
              <w:right w:val="single" w:sz="4" w:space="0" w:color="auto"/>
            </w:tcBorders>
            <w:vAlign w:val="center"/>
          </w:tcPr>
          <w:p w:rsidR="0014688B" w:rsidRPr="006E7AC9" w:rsidRDefault="0014688B" w:rsidP="009A16F0">
            <w:pPr>
              <w:rPr>
                <w:b/>
                <w:bCs/>
                <w:sz w:val="18"/>
                <w:szCs w:val="18"/>
              </w:rPr>
            </w:pPr>
          </w:p>
        </w:tc>
      </w:tr>
      <w:tr w:rsidR="0014688B" w:rsidRPr="006E7AC9" w:rsidTr="009A16F0">
        <w:trPr>
          <w:trHeight w:val="207"/>
        </w:trPr>
        <w:tc>
          <w:tcPr>
            <w:tcW w:w="1558" w:type="dxa"/>
            <w:vMerge/>
            <w:tcBorders>
              <w:top w:val="nil"/>
              <w:left w:val="single" w:sz="4" w:space="0" w:color="auto"/>
              <w:bottom w:val="single" w:sz="4" w:space="0" w:color="auto"/>
              <w:right w:val="single" w:sz="4" w:space="0" w:color="auto"/>
            </w:tcBorders>
            <w:vAlign w:val="center"/>
          </w:tcPr>
          <w:p w:rsidR="0014688B" w:rsidRPr="006E7AC9" w:rsidRDefault="0014688B" w:rsidP="009A16F0">
            <w:pPr>
              <w:rPr>
                <w:b/>
                <w:bCs/>
                <w:sz w:val="18"/>
                <w:szCs w:val="18"/>
              </w:rPr>
            </w:pPr>
          </w:p>
        </w:tc>
        <w:tc>
          <w:tcPr>
            <w:tcW w:w="2640" w:type="dxa"/>
            <w:vMerge/>
            <w:tcBorders>
              <w:top w:val="nil"/>
              <w:left w:val="single" w:sz="4" w:space="0" w:color="auto"/>
              <w:bottom w:val="single" w:sz="4" w:space="0" w:color="auto"/>
              <w:right w:val="single" w:sz="4" w:space="0" w:color="auto"/>
            </w:tcBorders>
            <w:vAlign w:val="center"/>
          </w:tcPr>
          <w:p w:rsidR="0014688B" w:rsidRPr="006E7AC9" w:rsidRDefault="0014688B" w:rsidP="009A16F0">
            <w:pPr>
              <w:rPr>
                <w:b/>
                <w:bCs/>
                <w:sz w:val="18"/>
                <w:szCs w:val="18"/>
              </w:rPr>
            </w:pPr>
          </w:p>
        </w:tc>
        <w:tc>
          <w:tcPr>
            <w:tcW w:w="6221" w:type="dxa"/>
            <w:gridSpan w:val="2"/>
            <w:vMerge/>
            <w:tcBorders>
              <w:top w:val="nil"/>
              <w:left w:val="single" w:sz="4" w:space="0" w:color="auto"/>
              <w:bottom w:val="single" w:sz="4" w:space="0" w:color="auto"/>
              <w:right w:val="single" w:sz="4" w:space="0" w:color="auto"/>
            </w:tcBorders>
            <w:vAlign w:val="center"/>
          </w:tcPr>
          <w:p w:rsidR="0014688B" w:rsidRPr="006E7AC9" w:rsidRDefault="0014688B" w:rsidP="009A16F0">
            <w:pPr>
              <w:rPr>
                <w:b/>
                <w:bCs/>
                <w:sz w:val="18"/>
                <w:szCs w:val="18"/>
              </w:rPr>
            </w:pP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bottom"/>
          </w:tcPr>
          <w:p w:rsidR="0014688B" w:rsidRPr="006E7AC9" w:rsidRDefault="0014688B" w:rsidP="009A16F0">
            <w:pPr>
              <w:jc w:val="center"/>
              <w:rPr>
                <w:b/>
                <w:bCs/>
                <w:sz w:val="18"/>
                <w:szCs w:val="18"/>
              </w:rPr>
            </w:pPr>
            <w:r w:rsidRPr="006E7AC9">
              <w:rPr>
                <w:b/>
                <w:bCs/>
                <w:sz w:val="18"/>
                <w:szCs w:val="18"/>
              </w:rPr>
              <w:t>1</w:t>
            </w:r>
          </w:p>
        </w:tc>
        <w:tc>
          <w:tcPr>
            <w:tcW w:w="2640" w:type="dxa"/>
            <w:tcBorders>
              <w:top w:val="nil"/>
              <w:left w:val="nil"/>
              <w:bottom w:val="single" w:sz="4" w:space="0" w:color="auto"/>
              <w:right w:val="single" w:sz="4" w:space="0" w:color="auto"/>
            </w:tcBorders>
            <w:shd w:val="clear" w:color="auto" w:fill="auto"/>
            <w:noWrap/>
            <w:vAlign w:val="bottom"/>
          </w:tcPr>
          <w:p w:rsidR="0014688B" w:rsidRPr="006E7AC9" w:rsidRDefault="0014688B" w:rsidP="009A16F0">
            <w:pPr>
              <w:jc w:val="center"/>
              <w:rPr>
                <w:b/>
                <w:bCs/>
                <w:sz w:val="18"/>
                <w:szCs w:val="18"/>
              </w:rPr>
            </w:pPr>
            <w:r w:rsidRPr="006E7AC9">
              <w:rPr>
                <w:b/>
                <w:bCs/>
                <w:sz w:val="18"/>
                <w:szCs w:val="18"/>
              </w:rPr>
              <w:t>2</w:t>
            </w:r>
          </w:p>
        </w:tc>
        <w:tc>
          <w:tcPr>
            <w:tcW w:w="6221" w:type="dxa"/>
            <w:gridSpan w:val="2"/>
            <w:tcBorders>
              <w:top w:val="single" w:sz="4" w:space="0" w:color="auto"/>
              <w:left w:val="nil"/>
              <w:bottom w:val="single" w:sz="4" w:space="0" w:color="auto"/>
              <w:right w:val="single" w:sz="4" w:space="0" w:color="auto"/>
            </w:tcBorders>
            <w:shd w:val="clear" w:color="auto" w:fill="auto"/>
            <w:noWrap/>
            <w:vAlign w:val="center"/>
          </w:tcPr>
          <w:p w:rsidR="0014688B" w:rsidRPr="006E7AC9" w:rsidRDefault="0014688B" w:rsidP="009A16F0">
            <w:pPr>
              <w:jc w:val="center"/>
              <w:rPr>
                <w:b/>
                <w:bCs/>
                <w:sz w:val="18"/>
                <w:szCs w:val="18"/>
              </w:rPr>
            </w:pPr>
            <w:r w:rsidRPr="006E7AC9">
              <w:rPr>
                <w:b/>
                <w:bCs/>
                <w:sz w:val="18"/>
                <w:szCs w:val="18"/>
              </w:rPr>
              <w:t>3</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 xml:space="preserve"> 01 02 00 00 10 0000 710</w:t>
            </w:r>
          </w:p>
        </w:tc>
        <w:tc>
          <w:tcPr>
            <w:tcW w:w="6221" w:type="dxa"/>
            <w:gridSpan w:val="2"/>
            <w:tcBorders>
              <w:top w:val="single" w:sz="4" w:space="0" w:color="auto"/>
              <w:left w:val="nil"/>
              <w:bottom w:val="single" w:sz="4" w:space="0" w:color="auto"/>
              <w:right w:val="single" w:sz="4" w:space="0" w:color="000000"/>
            </w:tcBorders>
            <w:shd w:val="clear" w:color="auto" w:fill="auto"/>
          </w:tcPr>
          <w:p w:rsidR="0014688B" w:rsidRPr="006E7AC9" w:rsidRDefault="0014688B" w:rsidP="009A16F0">
            <w:pPr>
              <w:rPr>
                <w:sz w:val="18"/>
                <w:szCs w:val="18"/>
              </w:rPr>
            </w:pPr>
            <w:r w:rsidRPr="006E7AC9">
              <w:rPr>
                <w:sz w:val="18"/>
                <w:szCs w:val="18"/>
              </w:rPr>
              <w:t>Получение кредитов от кредитных организаций бюджетами поселений в валюте Российской Федерации</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 xml:space="preserve"> 01 02 00 00 10 0000 810</w:t>
            </w:r>
          </w:p>
        </w:tc>
        <w:tc>
          <w:tcPr>
            <w:tcW w:w="6221" w:type="dxa"/>
            <w:gridSpan w:val="2"/>
            <w:tcBorders>
              <w:top w:val="single" w:sz="4" w:space="0" w:color="auto"/>
              <w:left w:val="nil"/>
              <w:bottom w:val="single" w:sz="4" w:space="0" w:color="auto"/>
              <w:right w:val="single" w:sz="4" w:space="0" w:color="000000"/>
            </w:tcBorders>
            <w:shd w:val="clear" w:color="auto" w:fill="auto"/>
          </w:tcPr>
          <w:p w:rsidR="0014688B" w:rsidRPr="006E7AC9" w:rsidRDefault="0014688B" w:rsidP="009A16F0">
            <w:pPr>
              <w:rPr>
                <w:sz w:val="18"/>
                <w:szCs w:val="18"/>
              </w:rPr>
            </w:pPr>
            <w:r w:rsidRPr="006E7AC9">
              <w:rPr>
                <w:sz w:val="18"/>
                <w:szCs w:val="18"/>
              </w:rPr>
              <w:t>Погашение бюджетами поселений кредитов от кредитных организаций в валюте Российской Федерации</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01 03 00 00 10 0000 710</w:t>
            </w:r>
          </w:p>
        </w:tc>
        <w:tc>
          <w:tcPr>
            <w:tcW w:w="6221" w:type="dxa"/>
            <w:gridSpan w:val="2"/>
            <w:tcBorders>
              <w:top w:val="single" w:sz="4" w:space="0" w:color="auto"/>
              <w:left w:val="nil"/>
              <w:bottom w:val="single" w:sz="4" w:space="0" w:color="auto"/>
              <w:right w:val="single" w:sz="4" w:space="0" w:color="000000"/>
            </w:tcBorders>
            <w:shd w:val="clear" w:color="auto" w:fill="auto"/>
          </w:tcPr>
          <w:p w:rsidR="0014688B" w:rsidRPr="006E7AC9" w:rsidRDefault="0014688B" w:rsidP="009A16F0">
            <w:pPr>
              <w:rPr>
                <w:sz w:val="18"/>
                <w:szCs w:val="18"/>
              </w:rPr>
            </w:pPr>
            <w:r w:rsidRPr="006E7AC9">
              <w:rPr>
                <w:sz w:val="18"/>
                <w:szCs w:val="18"/>
              </w:rPr>
              <w:t>Получение бюджетами поселений кредитов от других бюджетов бюджетной системы Российской Федерации в валюте Российской Федерации</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01 03 00 00 10 0000 810</w:t>
            </w:r>
          </w:p>
        </w:tc>
        <w:tc>
          <w:tcPr>
            <w:tcW w:w="6221" w:type="dxa"/>
            <w:gridSpan w:val="2"/>
            <w:tcBorders>
              <w:top w:val="single" w:sz="4" w:space="0" w:color="auto"/>
              <w:left w:val="nil"/>
              <w:bottom w:val="single" w:sz="4" w:space="0" w:color="auto"/>
              <w:right w:val="single" w:sz="4" w:space="0" w:color="000000"/>
            </w:tcBorders>
            <w:shd w:val="clear" w:color="auto" w:fill="auto"/>
          </w:tcPr>
          <w:p w:rsidR="0014688B" w:rsidRPr="006E7AC9" w:rsidRDefault="0014688B" w:rsidP="009A16F0">
            <w:pPr>
              <w:rPr>
                <w:sz w:val="18"/>
                <w:szCs w:val="18"/>
              </w:rPr>
            </w:pPr>
            <w:r w:rsidRPr="006E7AC9">
              <w:rPr>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bottom"/>
          </w:tcPr>
          <w:p w:rsidR="0014688B" w:rsidRPr="006E7AC9" w:rsidRDefault="0014688B" w:rsidP="009A16F0">
            <w:pPr>
              <w:jc w:val="center"/>
              <w:rPr>
                <w:sz w:val="18"/>
                <w:szCs w:val="18"/>
              </w:rPr>
            </w:pPr>
            <w:r w:rsidRPr="006E7AC9">
              <w:rPr>
                <w:sz w:val="18"/>
                <w:szCs w:val="18"/>
              </w:rPr>
              <w:t>01 05 02 01 10 0000 510</w:t>
            </w:r>
          </w:p>
        </w:tc>
        <w:tc>
          <w:tcPr>
            <w:tcW w:w="6221" w:type="dxa"/>
            <w:gridSpan w:val="2"/>
            <w:tcBorders>
              <w:top w:val="single" w:sz="4" w:space="0" w:color="auto"/>
              <w:left w:val="nil"/>
              <w:bottom w:val="single" w:sz="4" w:space="0" w:color="auto"/>
              <w:right w:val="single" w:sz="4" w:space="0" w:color="000000"/>
            </w:tcBorders>
            <w:shd w:val="clear" w:color="auto" w:fill="auto"/>
            <w:noWrap/>
            <w:vAlign w:val="bottom"/>
          </w:tcPr>
          <w:p w:rsidR="0014688B" w:rsidRPr="006E7AC9" w:rsidRDefault="0014688B" w:rsidP="009A16F0">
            <w:pPr>
              <w:rPr>
                <w:sz w:val="18"/>
                <w:szCs w:val="18"/>
              </w:rPr>
            </w:pPr>
            <w:r w:rsidRPr="006E7AC9">
              <w:rPr>
                <w:sz w:val="18"/>
                <w:szCs w:val="18"/>
              </w:rPr>
              <w:t>Увеличение прочих остатков денежных средств бюджетов поселений</w:t>
            </w:r>
          </w:p>
        </w:tc>
      </w:tr>
      <w:tr w:rsidR="0014688B" w:rsidRPr="006E7AC9" w:rsidTr="009A16F0">
        <w:trPr>
          <w:trHeight w:val="20"/>
        </w:trPr>
        <w:tc>
          <w:tcPr>
            <w:tcW w:w="1558" w:type="dxa"/>
            <w:tcBorders>
              <w:top w:val="nil"/>
              <w:left w:val="single" w:sz="4" w:space="0" w:color="auto"/>
              <w:bottom w:val="single" w:sz="4" w:space="0" w:color="auto"/>
              <w:right w:val="single" w:sz="4" w:space="0" w:color="auto"/>
            </w:tcBorders>
            <w:shd w:val="clear" w:color="auto" w:fill="auto"/>
            <w:noWrap/>
            <w:vAlign w:val="center"/>
          </w:tcPr>
          <w:p w:rsidR="0014688B" w:rsidRPr="006E7AC9" w:rsidRDefault="0014688B" w:rsidP="009A16F0">
            <w:pPr>
              <w:jc w:val="center"/>
              <w:rPr>
                <w:sz w:val="18"/>
                <w:szCs w:val="18"/>
              </w:rPr>
            </w:pPr>
            <w:r w:rsidRPr="006E7AC9">
              <w:rPr>
                <w:sz w:val="18"/>
                <w:szCs w:val="18"/>
              </w:rPr>
              <w:t>904</w:t>
            </w:r>
          </w:p>
        </w:tc>
        <w:tc>
          <w:tcPr>
            <w:tcW w:w="2640" w:type="dxa"/>
            <w:tcBorders>
              <w:top w:val="nil"/>
              <w:left w:val="nil"/>
              <w:bottom w:val="single" w:sz="4" w:space="0" w:color="auto"/>
              <w:right w:val="single" w:sz="4" w:space="0" w:color="auto"/>
            </w:tcBorders>
            <w:shd w:val="clear" w:color="auto" w:fill="auto"/>
            <w:noWrap/>
            <w:vAlign w:val="bottom"/>
          </w:tcPr>
          <w:p w:rsidR="0014688B" w:rsidRPr="006E7AC9" w:rsidRDefault="0014688B" w:rsidP="009A16F0">
            <w:pPr>
              <w:jc w:val="center"/>
              <w:rPr>
                <w:sz w:val="18"/>
                <w:szCs w:val="18"/>
              </w:rPr>
            </w:pPr>
            <w:r w:rsidRPr="006E7AC9">
              <w:rPr>
                <w:sz w:val="18"/>
                <w:szCs w:val="18"/>
              </w:rPr>
              <w:t>01 05 02 01 10 0000 610</w:t>
            </w:r>
          </w:p>
        </w:tc>
        <w:tc>
          <w:tcPr>
            <w:tcW w:w="6221" w:type="dxa"/>
            <w:gridSpan w:val="2"/>
            <w:tcBorders>
              <w:top w:val="single" w:sz="4" w:space="0" w:color="auto"/>
              <w:left w:val="nil"/>
              <w:bottom w:val="single" w:sz="4" w:space="0" w:color="auto"/>
              <w:right w:val="single" w:sz="4" w:space="0" w:color="000000"/>
            </w:tcBorders>
            <w:shd w:val="clear" w:color="auto" w:fill="auto"/>
            <w:noWrap/>
            <w:vAlign w:val="bottom"/>
          </w:tcPr>
          <w:p w:rsidR="0014688B" w:rsidRPr="006E7AC9" w:rsidRDefault="0014688B" w:rsidP="009A16F0">
            <w:pPr>
              <w:rPr>
                <w:sz w:val="18"/>
                <w:szCs w:val="18"/>
              </w:rPr>
            </w:pPr>
            <w:r w:rsidRPr="006E7AC9">
              <w:rPr>
                <w:sz w:val="18"/>
                <w:szCs w:val="18"/>
              </w:rPr>
              <w:t>Уменьшение прочих остатков денежных средств бюджетов поселений</w:t>
            </w:r>
          </w:p>
        </w:tc>
      </w:tr>
    </w:tbl>
    <w:p w:rsidR="0014688B" w:rsidRDefault="0014688B" w:rsidP="0014688B"/>
    <w:p w:rsidR="0014688B" w:rsidRDefault="0014688B" w:rsidP="0014688B">
      <w:r>
        <w:br w:type="page"/>
      </w:r>
    </w:p>
    <w:tbl>
      <w:tblPr>
        <w:tblW w:w="9796" w:type="dxa"/>
        <w:tblInd w:w="93" w:type="dxa"/>
        <w:tblLook w:val="04A0"/>
      </w:tblPr>
      <w:tblGrid>
        <w:gridCol w:w="5260"/>
        <w:gridCol w:w="1134"/>
        <w:gridCol w:w="709"/>
        <w:gridCol w:w="840"/>
        <w:gridCol w:w="1853"/>
      </w:tblGrid>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right"/>
              <w:rPr>
                <w:i/>
                <w:iCs/>
              </w:rPr>
            </w:pPr>
            <w:r w:rsidRPr="00FB6BD4">
              <w:rPr>
                <w:i/>
                <w:iCs/>
              </w:rPr>
              <w:lastRenderedPageBreak/>
              <w:t>Приложение 4</w:t>
            </w:r>
          </w:p>
        </w:tc>
      </w:tr>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right"/>
              <w:rPr>
                <w:i/>
                <w:iCs/>
              </w:rPr>
            </w:pPr>
            <w:r w:rsidRPr="00FB6BD4">
              <w:rPr>
                <w:i/>
                <w:iCs/>
              </w:rPr>
              <w:t xml:space="preserve">к решению  Думы Артемовского городского поселения </w:t>
            </w:r>
          </w:p>
        </w:tc>
      </w:tr>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right"/>
              <w:rPr>
                <w:i/>
                <w:iCs/>
              </w:rPr>
            </w:pPr>
            <w:r w:rsidRPr="00FB6BD4">
              <w:rPr>
                <w:i/>
                <w:iCs/>
              </w:rPr>
              <w:t>"О бюджете Артемовского муниципального образования на 2013 год"</w:t>
            </w:r>
          </w:p>
        </w:tc>
      </w:tr>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right"/>
              <w:rPr>
                <w:i/>
                <w:iCs/>
              </w:rPr>
            </w:pPr>
            <w:r w:rsidRPr="00FB6BD4">
              <w:rPr>
                <w:i/>
                <w:iCs/>
              </w:rPr>
              <w:t xml:space="preserve">         от " </w:t>
            </w:r>
            <w:r w:rsidR="009F49F4">
              <w:rPr>
                <w:i/>
                <w:iCs/>
              </w:rPr>
              <w:t>20</w:t>
            </w:r>
            <w:r w:rsidRPr="00FB6BD4">
              <w:rPr>
                <w:i/>
                <w:iCs/>
              </w:rPr>
              <w:t xml:space="preserve"> "</w:t>
            </w:r>
            <w:r w:rsidR="009F49F4">
              <w:rPr>
                <w:i/>
                <w:iCs/>
              </w:rPr>
              <w:t xml:space="preserve">декабря </w:t>
            </w:r>
            <w:r w:rsidRPr="00FB6BD4">
              <w:rPr>
                <w:i/>
                <w:iCs/>
              </w:rPr>
              <w:t xml:space="preserve"> 2012г. №</w:t>
            </w:r>
            <w:r w:rsidR="009F49F4">
              <w:rPr>
                <w:i/>
                <w:iCs/>
              </w:rPr>
              <w:t>66</w:t>
            </w:r>
            <w:r w:rsidRPr="00FB6BD4">
              <w:rPr>
                <w:i/>
                <w:iCs/>
              </w:rPr>
              <w:t xml:space="preserve">  </w:t>
            </w:r>
          </w:p>
        </w:tc>
      </w:tr>
      <w:tr w:rsidR="0014688B" w:rsidRPr="00FB6BD4" w:rsidTr="009A16F0">
        <w:trPr>
          <w:trHeight w:val="340"/>
        </w:trPr>
        <w:tc>
          <w:tcPr>
            <w:tcW w:w="5260" w:type="dxa"/>
            <w:tcBorders>
              <w:top w:val="nil"/>
              <w:left w:val="nil"/>
              <w:bottom w:val="nil"/>
              <w:right w:val="nil"/>
            </w:tcBorders>
            <w:shd w:val="clear" w:color="auto" w:fill="auto"/>
            <w:noWrap/>
            <w:vAlign w:val="bottom"/>
          </w:tcPr>
          <w:p w:rsidR="0014688B" w:rsidRPr="00FB6BD4" w:rsidRDefault="0014688B" w:rsidP="009A16F0"/>
        </w:tc>
        <w:tc>
          <w:tcPr>
            <w:tcW w:w="1843" w:type="dxa"/>
            <w:gridSpan w:val="2"/>
            <w:tcBorders>
              <w:top w:val="nil"/>
              <w:left w:val="nil"/>
              <w:bottom w:val="nil"/>
              <w:right w:val="nil"/>
            </w:tcBorders>
            <w:shd w:val="clear" w:color="auto" w:fill="auto"/>
            <w:noWrap/>
            <w:vAlign w:val="bottom"/>
          </w:tcPr>
          <w:p w:rsidR="0014688B" w:rsidRPr="00FB6BD4" w:rsidRDefault="0014688B" w:rsidP="009A16F0"/>
        </w:tc>
        <w:tc>
          <w:tcPr>
            <w:tcW w:w="840" w:type="dxa"/>
            <w:tcBorders>
              <w:top w:val="nil"/>
              <w:left w:val="nil"/>
              <w:bottom w:val="nil"/>
              <w:right w:val="nil"/>
            </w:tcBorders>
            <w:shd w:val="clear" w:color="auto" w:fill="auto"/>
            <w:noWrap/>
            <w:vAlign w:val="bottom"/>
          </w:tcPr>
          <w:p w:rsidR="0014688B" w:rsidRPr="00FB6BD4" w:rsidRDefault="0014688B" w:rsidP="009A16F0"/>
        </w:tc>
        <w:tc>
          <w:tcPr>
            <w:tcW w:w="1853" w:type="dxa"/>
            <w:tcBorders>
              <w:top w:val="nil"/>
              <w:left w:val="nil"/>
              <w:bottom w:val="nil"/>
              <w:right w:val="nil"/>
            </w:tcBorders>
            <w:shd w:val="clear" w:color="auto" w:fill="auto"/>
            <w:noWrap/>
            <w:vAlign w:val="bottom"/>
          </w:tcPr>
          <w:p w:rsidR="0014688B" w:rsidRPr="00FB6BD4" w:rsidRDefault="0014688B" w:rsidP="009A16F0">
            <w:pPr>
              <w:jc w:val="right"/>
              <w:rPr>
                <w:b/>
                <w:bCs/>
              </w:rPr>
            </w:pPr>
          </w:p>
        </w:tc>
      </w:tr>
      <w:tr w:rsidR="0014688B" w:rsidRPr="00FB6BD4" w:rsidTr="009A16F0">
        <w:trPr>
          <w:trHeight w:val="340"/>
        </w:trPr>
        <w:tc>
          <w:tcPr>
            <w:tcW w:w="9796" w:type="dxa"/>
            <w:gridSpan w:val="5"/>
            <w:tcBorders>
              <w:top w:val="nil"/>
              <w:left w:val="nil"/>
              <w:bottom w:val="nil"/>
              <w:right w:val="nil"/>
            </w:tcBorders>
            <w:shd w:val="clear" w:color="auto" w:fill="auto"/>
            <w:vAlign w:val="bottom"/>
          </w:tcPr>
          <w:p w:rsidR="0014688B" w:rsidRPr="00FB6BD4" w:rsidRDefault="0014688B" w:rsidP="009A16F0">
            <w:pPr>
              <w:jc w:val="center"/>
              <w:rPr>
                <w:b/>
                <w:bCs/>
              </w:rPr>
            </w:pPr>
            <w:r w:rsidRPr="00FB6BD4">
              <w:rPr>
                <w:b/>
                <w:bCs/>
              </w:rPr>
              <w:t xml:space="preserve">РАСПРЕДЕЛЕНИЕ  БЮДЖЕТНЫХ АССИГНОВАНИЙ    </w:t>
            </w:r>
          </w:p>
        </w:tc>
      </w:tr>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center"/>
              <w:rPr>
                <w:b/>
                <w:bCs/>
              </w:rPr>
            </w:pPr>
            <w:r w:rsidRPr="00FB6BD4">
              <w:rPr>
                <w:b/>
                <w:bCs/>
              </w:rPr>
              <w:t>ПО РАЗДЕЛАМ И ПОДРАЗДЕЛАМ КЛАССИФИКАЦИИ РАСХОДОВ БЮДЖЕТОВ</w:t>
            </w:r>
          </w:p>
        </w:tc>
      </w:tr>
      <w:tr w:rsidR="0014688B" w:rsidRPr="00FB6BD4" w:rsidTr="009A16F0">
        <w:trPr>
          <w:trHeight w:val="340"/>
        </w:trPr>
        <w:tc>
          <w:tcPr>
            <w:tcW w:w="9796" w:type="dxa"/>
            <w:gridSpan w:val="5"/>
            <w:tcBorders>
              <w:top w:val="nil"/>
              <w:left w:val="nil"/>
              <w:bottom w:val="nil"/>
              <w:right w:val="nil"/>
            </w:tcBorders>
            <w:shd w:val="clear" w:color="auto" w:fill="auto"/>
            <w:noWrap/>
            <w:vAlign w:val="bottom"/>
          </w:tcPr>
          <w:p w:rsidR="0014688B" w:rsidRPr="00FB6BD4" w:rsidRDefault="0014688B" w:rsidP="009A16F0">
            <w:pPr>
              <w:jc w:val="center"/>
              <w:rPr>
                <w:b/>
                <w:bCs/>
              </w:rPr>
            </w:pPr>
            <w:r w:rsidRPr="00FB6BD4">
              <w:rPr>
                <w:b/>
                <w:bCs/>
              </w:rPr>
              <w:t>АРТЕМОВСКОГО МУНИЦИПАЛЬНОГО ОБРАЗОВАНИЯ НА 2013 ГОД</w:t>
            </w:r>
          </w:p>
        </w:tc>
      </w:tr>
      <w:tr w:rsidR="0014688B" w:rsidRPr="00FB6BD4" w:rsidTr="009A16F0">
        <w:trPr>
          <w:trHeight w:val="340"/>
        </w:trPr>
        <w:tc>
          <w:tcPr>
            <w:tcW w:w="9796" w:type="dxa"/>
            <w:gridSpan w:val="5"/>
            <w:tcBorders>
              <w:top w:val="nil"/>
              <w:left w:val="nil"/>
              <w:bottom w:val="nil"/>
              <w:right w:val="nil"/>
            </w:tcBorders>
            <w:shd w:val="clear" w:color="auto" w:fill="auto"/>
            <w:vAlign w:val="bottom"/>
          </w:tcPr>
          <w:p w:rsidR="0014688B" w:rsidRPr="00FB6BD4" w:rsidRDefault="0014688B" w:rsidP="009A16F0">
            <w:pPr>
              <w:jc w:val="right"/>
              <w:rPr>
                <w:b/>
                <w:bCs/>
                <w:i/>
                <w:iCs/>
              </w:rPr>
            </w:pPr>
            <w:r w:rsidRPr="00FB6BD4">
              <w:rPr>
                <w:b/>
                <w:bCs/>
                <w:i/>
                <w:iCs/>
              </w:rPr>
              <w:t>(тыс. рублей)</w:t>
            </w:r>
          </w:p>
        </w:tc>
      </w:tr>
      <w:tr w:rsidR="0014688B" w:rsidRPr="00FB6BD4" w:rsidTr="009A16F0">
        <w:trPr>
          <w:trHeight w:val="340"/>
        </w:trPr>
        <w:tc>
          <w:tcPr>
            <w:tcW w:w="639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4688B" w:rsidRPr="00FB6BD4" w:rsidRDefault="0014688B" w:rsidP="009A16F0">
            <w:pPr>
              <w:jc w:val="center"/>
              <w:rPr>
                <w:b/>
                <w:bCs/>
              </w:rPr>
            </w:pPr>
            <w:r w:rsidRPr="00FB6BD4">
              <w:rPr>
                <w:b/>
                <w:bCs/>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bottom"/>
          </w:tcPr>
          <w:p w:rsidR="0014688B" w:rsidRPr="00FB6BD4" w:rsidRDefault="0014688B" w:rsidP="009A16F0">
            <w:pPr>
              <w:jc w:val="center"/>
              <w:rPr>
                <w:b/>
                <w:bCs/>
              </w:rPr>
            </w:pPr>
            <w:r w:rsidRPr="00FB6BD4">
              <w:rPr>
                <w:b/>
                <w:bCs/>
              </w:rPr>
              <w:t>РЗ</w:t>
            </w:r>
          </w:p>
        </w:tc>
        <w:tc>
          <w:tcPr>
            <w:tcW w:w="840" w:type="dxa"/>
            <w:tcBorders>
              <w:top w:val="single" w:sz="8" w:space="0" w:color="auto"/>
              <w:left w:val="nil"/>
              <w:bottom w:val="single" w:sz="8" w:space="0" w:color="auto"/>
              <w:right w:val="nil"/>
            </w:tcBorders>
            <w:shd w:val="clear" w:color="auto" w:fill="auto"/>
            <w:vAlign w:val="bottom"/>
          </w:tcPr>
          <w:p w:rsidR="0014688B" w:rsidRPr="00FB6BD4" w:rsidRDefault="0014688B" w:rsidP="009A16F0">
            <w:pPr>
              <w:jc w:val="center"/>
              <w:rPr>
                <w:b/>
                <w:bCs/>
              </w:rPr>
            </w:pPr>
            <w:r w:rsidRPr="00FB6BD4">
              <w:rPr>
                <w:b/>
                <w:bCs/>
              </w:rPr>
              <w:t>ПР</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bottom"/>
          </w:tcPr>
          <w:p w:rsidR="0014688B" w:rsidRPr="00FB6BD4" w:rsidRDefault="0014688B" w:rsidP="009A16F0">
            <w:pPr>
              <w:jc w:val="center"/>
              <w:rPr>
                <w:b/>
                <w:bCs/>
              </w:rPr>
            </w:pPr>
            <w:r w:rsidRPr="00FB6BD4">
              <w:rPr>
                <w:b/>
                <w:bCs/>
              </w:rPr>
              <w:t>Сумма</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pPr>
              <w:rPr>
                <w:b/>
                <w:bCs/>
              </w:rPr>
            </w:pPr>
            <w:r w:rsidRPr="00FB6BD4">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01</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14 458,2</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r w:rsidRPr="00FB6BD4">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01</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02</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1 188,4</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auto" w:fill="auto"/>
            <w:vAlign w:val="bottom"/>
          </w:tcPr>
          <w:p w:rsidR="0014688B" w:rsidRPr="00FB6BD4" w:rsidRDefault="0014688B" w:rsidP="009A16F0">
            <w:r w:rsidRPr="00FB6BD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01</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03</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1 294,2</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auto" w:fill="auto"/>
            <w:vAlign w:val="bottom"/>
          </w:tcPr>
          <w:p w:rsidR="0014688B" w:rsidRPr="00FB6BD4" w:rsidRDefault="0014688B" w:rsidP="009A16F0">
            <w:r w:rsidRPr="00FB6B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01</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04</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11 925,6</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r w:rsidRPr="00FB6BD4">
              <w:t>Резервные фонды</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01</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11</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50</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pPr>
              <w:rPr>
                <w:b/>
                <w:bCs/>
              </w:rPr>
            </w:pPr>
            <w:r w:rsidRPr="00FB6BD4">
              <w:rPr>
                <w:b/>
                <w:bCs/>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02</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305</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r w:rsidRPr="00FB6BD4">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02</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03</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305</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pPr>
              <w:rPr>
                <w:b/>
                <w:bCs/>
              </w:rPr>
            </w:pPr>
            <w:r w:rsidRPr="00FB6BD4">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03</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100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03</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14</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100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pPr>
              <w:rPr>
                <w:b/>
                <w:bCs/>
              </w:rPr>
            </w:pPr>
            <w:r w:rsidRPr="00FB6BD4">
              <w:rPr>
                <w:b/>
                <w:bCs/>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rPr>
                <w:b/>
                <w:bCs/>
              </w:rPr>
            </w:pPr>
            <w:r w:rsidRPr="00FB6BD4">
              <w:rPr>
                <w:b/>
                <w:bCs/>
              </w:rPr>
              <w:t>04</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328,6</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Общеэкономические вопросы</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04</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01</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78,6</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04</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09</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150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04</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12</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100</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pPr>
              <w:rPr>
                <w:b/>
                <w:bCs/>
              </w:rPr>
            </w:pPr>
            <w:r w:rsidRPr="00FB6BD4">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05</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1 989,1</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r w:rsidRPr="00FB6BD4">
              <w:t>Жилищное хозяйство</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05</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01</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150</w:t>
            </w:r>
          </w:p>
        </w:tc>
      </w:tr>
      <w:tr w:rsidR="0014688B" w:rsidRPr="00FB6BD4" w:rsidTr="009A16F0">
        <w:trPr>
          <w:trHeight w:val="340"/>
        </w:trPr>
        <w:tc>
          <w:tcPr>
            <w:tcW w:w="6394" w:type="dxa"/>
            <w:gridSpan w:val="2"/>
            <w:tcBorders>
              <w:top w:val="nil"/>
              <w:left w:val="single" w:sz="8" w:space="0" w:color="auto"/>
              <w:bottom w:val="single" w:sz="4" w:space="0" w:color="auto"/>
              <w:right w:val="single" w:sz="4" w:space="0" w:color="auto"/>
            </w:tcBorders>
            <w:shd w:val="clear" w:color="auto" w:fill="auto"/>
            <w:vAlign w:val="bottom"/>
          </w:tcPr>
          <w:p w:rsidR="0014688B" w:rsidRPr="00FB6BD4" w:rsidRDefault="0014688B" w:rsidP="009A16F0">
            <w:r w:rsidRPr="00FB6BD4">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05</w:t>
            </w:r>
          </w:p>
        </w:tc>
        <w:tc>
          <w:tcPr>
            <w:tcW w:w="840" w:type="dxa"/>
            <w:tcBorders>
              <w:top w:val="nil"/>
              <w:left w:val="nil"/>
              <w:bottom w:val="single" w:sz="4" w:space="0" w:color="auto"/>
              <w:right w:val="single" w:sz="4" w:space="0" w:color="auto"/>
            </w:tcBorders>
            <w:shd w:val="clear" w:color="auto" w:fill="auto"/>
            <w:noWrap/>
            <w:vAlign w:val="bottom"/>
          </w:tcPr>
          <w:p w:rsidR="0014688B" w:rsidRPr="00FB6BD4" w:rsidRDefault="0014688B" w:rsidP="009A16F0">
            <w:pPr>
              <w:jc w:val="center"/>
            </w:pPr>
            <w:r w:rsidRPr="00FB6BD4">
              <w:t>02</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1 414,1</w:t>
            </w:r>
          </w:p>
        </w:tc>
      </w:tr>
      <w:tr w:rsidR="0014688B" w:rsidRPr="00FB6BD4" w:rsidTr="009A16F0">
        <w:trPr>
          <w:trHeight w:val="340"/>
        </w:trPr>
        <w:tc>
          <w:tcPr>
            <w:tcW w:w="6394" w:type="dxa"/>
            <w:gridSpan w:val="2"/>
            <w:tcBorders>
              <w:top w:val="nil"/>
              <w:left w:val="single" w:sz="4" w:space="0" w:color="auto"/>
              <w:bottom w:val="nil"/>
              <w:right w:val="single" w:sz="4" w:space="0" w:color="auto"/>
            </w:tcBorders>
            <w:shd w:val="clear" w:color="000000" w:fill="FFFFFF"/>
            <w:vAlign w:val="bottom"/>
          </w:tcPr>
          <w:p w:rsidR="0014688B" w:rsidRPr="00FB6BD4" w:rsidRDefault="0014688B" w:rsidP="009A16F0">
            <w:r w:rsidRPr="00FB6BD4">
              <w:t>Благоустройство</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05</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03</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425</w:t>
            </w:r>
          </w:p>
        </w:tc>
      </w:tr>
      <w:tr w:rsidR="0014688B" w:rsidRPr="00FB6BD4" w:rsidTr="009A16F0">
        <w:trPr>
          <w:trHeight w:val="340"/>
        </w:trPr>
        <w:tc>
          <w:tcPr>
            <w:tcW w:w="639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4688B" w:rsidRPr="00FB6BD4" w:rsidRDefault="0014688B" w:rsidP="009A16F0">
            <w:pPr>
              <w:rPr>
                <w:b/>
                <w:bCs/>
              </w:rPr>
            </w:pPr>
            <w:r w:rsidRPr="00FB6BD4">
              <w:rPr>
                <w:b/>
                <w:bCs/>
              </w:rPr>
              <w:t>ОБРАЗОВАНИЕ</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rPr>
                <w:b/>
                <w:bCs/>
              </w:rPr>
            </w:pPr>
            <w:r w:rsidRPr="00FB6BD4">
              <w:rPr>
                <w:b/>
                <w:bCs/>
              </w:rPr>
              <w:t>07</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 </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rPr>
                <w:b/>
                <w:bCs/>
              </w:rPr>
            </w:pPr>
            <w:r w:rsidRPr="00FB6BD4">
              <w:rPr>
                <w:b/>
                <w:bCs/>
              </w:rPr>
              <w:t>80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07</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07</w:t>
            </w:r>
          </w:p>
        </w:tc>
        <w:tc>
          <w:tcPr>
            <w:tcW w:w="1853" w:type="dxa"/>
            <w:tcBorders>
              <w:top w:val="nil"/>
              <w:left w:val="nil"/>
              <w:bottom w:val="single" w:sz="4" w:space="0" w:color="auto"/>
              <w:right w:val="single" w:sz="8" w:space="0" w:color="auto"/>
            </w:tcBorders>
            <w:shd w:val="clear" w:color="auto" w:fill="auto"/>
            <w:noWrap/>
            <w:vAlign w:val="bottom"/>
          </w:tcPr>
          <w:p w:rsidR="0014688B" w:rsidRPr="00FB6BD4" w:rsidRDefault="0014688B" w:rsidP="009A16F0">
            <w:pPr>
              <w:jc w:val="right"/>
            </w:pPr>
            <w:r w:rsidRPr="00FB6BD4">
              <w:t>80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tcPr>
          <w:p w:rsidR="0014688B" w:rsidRPr="00FB6BD4" w:rsidRDefault="0014688B" w:rsidP="009A16F0">
            <w:pPr>
              <w:rPr>
                <w:b/>
                <w:bCs/>
              </w:rPr>
            </w:pPr>
            <w:r w:rsidRPr="00FB6BD4">
              <w:rPr>
                <w:b/>
                <w:bCs/>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tcPr>
          <w:p w:rsidR="0014688B" w:rsidRPr="00FB6BD4" w:rsidRDefault="0014688B" w:rsidP="009A16F0">
            <w:pPr>
              <w:jc w:val="center"/>
              <w:rPr>
                <w:b/>
                <w:bCs/>
              </w:rPr>
            </w:pPr>
            <w:r w:rsidRPr="00FB6BD4">
              <w:rPr>
                <w:b/>
                <w:bCs/>
              </w:rPr>
              <w:t>11</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rPr>
                <w:b/>
                <w:bCs/>
              </w:rPr>
            </w:pPr>
            <w:r w:rsidRPr="00FB6BD4">
              <w:rPr>
                <w:b/>
                <w:bCs/>
              </w:rPr>
              <w:t> </w:t>
            </w:r>
          </w:p>
        </w:tc>
        <w:tc>
          <w:tcPr>
            <w:tcW w:w="1853" w:type="dxa"/>
            <w:tcBorders>
              <w:top w:val="nil"/>
              <w:left w:val="nil"/>
              <w:bottom w:val="nil"/>
              <w:right w:val="single" w:sz="8" w:space="0" w:color="auto"/>
            </w:tcBorders>
            <w:shd w:val="clear" w:color="000000" w:fill="FFFFFF"/>
            <w:noWrap/>
            <w:vAlign w:val="bottom"/>
          </w:tcPr>
          <w:p w:rsidR="0014688B" w:rsidRPr="00FB6BD4" w:rsidRDefault="0014688B" w:rsidP="009A16F0">
            <w:pPr>
              <w:jc w:val="right"/>
              <w:rPr>
                <w:b/>
                <w:bCs/>
              </w:rPr>
            </w:pPr>
            <w:r w:rsidRPr="00FB6BD4">
              <w:rPr>
                <w:b/>
                <w:bCs/>
              </w:rPr>
              <w:t>50</w:t>
            </w:r>
          </w:p>
        </w:tc>
      </w:tr>
      <w:tr w:rsidR="0014688B" w:rsidRPr="00FB6BD4" w:rsidTr="009A16F0">
        <w:trPr>
          <w:trHeight w:val="340"/>
        </w:trPr>
        <w:tc>
          <w:tcPr>
            <w:tcW w:w="6394" w:type="dxa"/>
            <w:gridSpan w:val="2"/>
            <w:tcBorders>
              <w:top w:val="nil"/>
              <w:left w:val="single" w:sz="4" w:space="0" w:color="auto"/>
              <w:bottom w:val="single" w:sz="4" w:space="0" w:color="auto"/>
              <w:right w:val="single" w:sz="4" w:space="0" w:color="auto"/>
            </w:tcBorders>
            <w:shd w:val="clear" w:color="000000" w:fill="FFFFFF"/>
            <w:vAlign w:val="bottom"/>
          </w:tcPr>
          <w:p w:rsidR="0014688B" w:rsidRPr="00FB6BD4" w:rsidRDefault="0014688B" w:rsidP="009A16F0">
            <w:r w:rsidRPr="00FB6BD4">
              <w:t>Массовый спорт</w:t>
            </w:r>
          </w:p>
        </w:tc>
        <w:tc>
          <w:tcPr>
            <w:tcW w:w="709" w:type="dxa"/>
            <w:tcBorders>
              <w:top w:val="nil"/>
              <w:left w:val="nil"/>
              <w:bottom w:val="single" w:sz="4" w:space="0" w:color="auto"/>
              <w:right w:val="single" w:sz="4" w:space="0" w:color="auto"/>
            </w:tcBorders>
            <w:shd w:val="clear" w:color="000000" w:fill="FFFFFF"/>
            <w:vAlign w:val="bottom"/>
          </w:tcPr>
          <w:p w:rsidR="0014688B" w:rsidRPr="00FB6BD4" w:rsidRDefault="0014688B" w:rsidP="009A16F0">
            <w:pPr>
              <w:jc w:val="center"/>
            </w:pPr>
            <w:r w:rsidRPr="00FB6BD4">
              <w:t>11</w:t>
            </w:r>
          </w:p>
        </w:tc>
        <w:tc>
          <w:tcPr>
            <w:tcW w:w="840" w:type="dxa"/>
            <w:tcBorders>
              <w:top w:val="nil"/>
              <w:left w:val="nil"/>
              <w:bottom w:val="single" w:sz="4" w:space="0" w:color="auto"/>
              <w:right w:val="single" w:sz="4" w:space="0" w:color="auto"/>
            </w:tcBorders>
            <w:shd w:val="clear" w:color="000000" w:fill="FFFFFF"/>
            <w:noWrap/>
            <w:vAlign w:val="bottom"/>
          </w:tcPr>
          <w:p w:rsidR="0014688B" w:rsidRPr="00FB6BD4" w:rsidRDefault="0014688B" w:rsidP="009A16F0">
            <w:pPr>
              <w:jc w:val="center"/>
            </w:pPr>
            <w:r w:rsidRPr="00FB6BD4">
              <w:t>02</w:t>
            </w:r>
          </w:p>
        </w:tc>
        <w:tc>
          <w:tcPr>
            <w:tcW w:w="1853" w:type="dxa"/>
            <w:tcBorders>
              <w:top w:val="single" w:sz="4" w:space="0" w:color="auto"/>
              <w:left w:val="nil"/>
              <w:bottom w:val="single" w:sz="4" w:space="0" w:color="auto"/>
              <w:right w:val="single" w:sz="4" w:space="0" w:color="auto"/>
            </w:tcBorders>
            <w:shd w:val="clear" w:color="000000" w:fill="FFFFFF"/>
            <w:noWrap/>
            <w:vAlign w:val="bottom"/>
          </w:tcPr>
          <w:p w:rsidR="0014688B" w:rsidRPr="00FB6BD4" w:rsidRDefault="0014688B" w:rsidP="009A16F0">
            <w:pPr>
              <w:jc w:val="right"/>
            </w:pPr>
            <w:r w:rsidRPr="00FB6BD4">
              <w:t>50</w:t>
            </w:r>
          </w:p>
        </w:tc>
      </w:tr>
    </w:tbl>
    <w:p w:rsidR="0014688B" w:rsidRDefault="0014688B" w:rsidP="0014688B"/>
    <w:p w:rsidR="0014688B" w:rsidRDefault="0014688B" w:rsidP="0014688B">
      <w:r>
        <w:br w:type="page"/>
      </w:r>
    </w:p>
    <w:tbl>
      <w:tblPr>
        <w:tblW w:w="9745" w:type="dxa"/>
        <w:tblInd w:w="93" w:type="dxa"/>
        <w:tblLook w:val="04A0"/>
      </w:tblPr>
      <w:tblGrid>
        <w:gridCol w:w="6350"/>
        <w:gridCol w:w="495"/>
        <w:gridCol w:w="495"/>
        <w:gridCol w:w="856"/>
        <w:gridCol w:w="456"/>
        <w:gridCol w:w="1093"/>
      </w:tblGrid>
      <w:tr w:rsidR="0014688B" w:rsidTr="009A16F0">
        <w:trPr>
          <w:trHeight w:val="232"/>
        </w:trPr>
        <w:tc>
          <w:tcPr>
            <w:tcW w:w="9745" w:type="dxa"/>
            <w:gridSpan w:val="6"/>
            <w:tcBorders>
              <w:top w:val="nil"/>
              <w:left w:val="nil"/>
              <w:bottom w:val="nil"/>
              <w:right w:val="nil"/>
            </w:tcBorders>
            <w:shd w:val="clear" w:color="auto" w:fill="auto"/>
            <w:vAlign w:val="bottom"/>
          </w:tcPr>
          <w:p w:rsidR="0014688B" w:rsidRDefault="0014688B" w:rsidP="009A16F0">
            <w:pPr>
              <w:jc w:val="right"/>
              <w:rPr>
                <w:i/>
                <w:iCs/>
                <w:sz w:val="16"/>
                <w:szCs w:val="16"/>
              </w:rPr>
            </w:pPr>
            <w:r>
              <w:rPr>
                <w:i/>
                <w:iCs/>
                <w:sz w:val="16"/>
                <w:szCs w:val="16"/>
              </w:rPr>
              <w:lastRenderedPageBreak/>
              <w:t>Приложение 5</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 xml:space="preserve">к решению  Думы Артемовского городского поселения </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"О бюджете Артемовского муниципального образования на 2013 год"</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 xml:space="preserve">         от " </w:t>
            </w:r>
            <w:r w:rsidR="00FF20FF">
              <w:rPr>
                <w:i/>
                <w:iCs/>
                <w:sz w:val="16"/>
                <w:szCs w:val="16"/>
              </w:rPr>
              <w:t>20</w:t>
            </w:r>
            <w:r>
              <w:rPr>
                <w:i/>
                <w:iCs/>
                <w:sz w:val="16"/>
                <w:szCs w:val="16"/>
              </w:rPr>
              <w:t xml:space="preserve"> "</w:t>
            </w:r>
            <w:r w:rsidR="00FF20FF">
              <w:rPr>
                <w:i/>
                <w:iCs/>
                <w:sz w:val="16"/>
                <w:szCs w:val="16"/>
              </w:rPr>
              <w:t xml:space="preserve">декабря </w:t>
            </w:r>
            <w:r>
              <w:rPr>
                <w:i/>
                <w:iCs/>
                <w:sz w:val="16"/>
                <w:szCs w:val="16"/>
              </w:rPr>
              <w:t xml:space="preserve"> </w:t>
            </w:r>
            <w:r w:rsidR="00FF20FF">
              <w:rPr>
                <w:i/>
                <w:iCs/>
                <w:sz w:val="16"/>
                <w:szCs w:val="16"/>
              </w:rPr>
              <w:t xml:space="preserve"> </w:t>
            </w:r>
            <w:r>
              <w:rPr>
                <w:i/>
                <w:iCs/>
                <w:sz w:val="16"/>
                <w:szCs w:val="16"/>
              </w:rPr>
              <w:t xml:space="preserve"> 2012г. №</w:t>
            </w:r>
            <w:r w:rsidR="00FF20FF">
              <w:rPr>
                <w:i/>
                <w:iCs/>
                <w:sz w:val="16"/>
                <w:szCs w:val="16"/>
              </w:rPr>
              <w:t>66</w:t>
            </w:r>
            <w:r>
              <w:rPr>
                <w:i/>
                <w:iCs/>
                <w:sz w:val="16"/>
                <w:szCs w:val="16"/>
              </w:rPr>
              <w:t xml:space="preserve">  </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center"/>
              <w:rPr>
                <w:i/>
                <w:iCs/>
                <w:sz w:val="16"/>
                <w:szCs w:val="16"/>
              </w:rPr>
            </w:pP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 xml:space="preserve">   РАСПРЕДЕЛЕНИЕ  БЮДЖЕТНЫХ АССИГНОВАНИЙ </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 xml:space="preserve">   ПО РАЗДЕЛАМ, ПОДРАЗДЕЛАМ ,ЦЕЛЕВЫМ СТАТЬЯМ И ВИДАМ РАСХОДОВ</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 xml:space="preserve">КЛАССИФИКАЦИИ РАСХОДОВ БЮДЖЕТОВ </w:t>
            </w:r>
          </w:p>
        </w:tc>
      </w:tr>
      <w:tr w:rsidR="0014688B" w:rsidTr="009A16F0">
        <w:trPr>
          <w:trHeight w:val="232"/>
        </w:trPr>
        <w:tc>
          <w:tcPr>
            <w:tcW w:w="9745" w:type="dxa"/>
            <w:gridSpan w:val="6"/>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АРТЕМОВСКОГО МУНИЦИПАЛЬНОГО ОБРАЗОВАНИЯ НА 2013 ГОД</w:t>
            </w:r>
          </w:p>
        </w:tc>
      </w:tr>
      <w:tr w:rsidR="0014688B" w:rsidTr="009A16F0">
        <w:trPr>
          <w:trHeight w:val="232"/>
        </w:trPr>
        <w:tc>
          <w:tcPr>
            <w:tcW w:w="6350"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495"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495"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856"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456"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1093" w:type="dxa"/>
            <w:tcBorders>
              <w:top w:val="nil"/>
              <w:left w:val="nil"/>
              <w:bottom w:val="nil"/>
              <w:right w:val="nil"/>
            </w:tcBorders>
            <w:shd w:val="clear" w:color="auto" w:fill="auto"/>
            <w:noWrap/>
            <w:vAlign w:val="bottom"/>
          </w:tcPr>
          <w:p w:rsidR="0014688B" w:rsidRDefault="0014688B" w:rsidP="009A16F0">
            <w:pPr>
              <w:jc w:val="right"/>
              <w:rPr>
                <w:b/>
                <w:bCs/>
                <w:i/>
                <w:iCs/>
                <w:sz w:val="16"/>
                <w:szCs w:val="16"/>
              </w:rPr>
            </w:pPr>
            <w:r>
              <w:rPr>
                <w:b/>
                <w:bCs/>
                <w:i/>
                <w:iCs/>
                <w:sz w:val="16"/>
                <w:szCs w:val="16"/>
              </w:rPr>
              <w:t>(тыс.руб.)</w:t>
            </w:r>
          </w:p>
        </w:tc>
      </w:tr>
      <w:tr w:rsidR="0014688B" w:rsidTr="009A16F0">
        <w:trPr>
          <w:trHeight w:val="232"/>
        </w:trPr>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Наименование</w:t>
            </w: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РЗ</w:t>
            </w: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ПР</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ЦСР</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ВР</w:t>
            </w:r>
          </w:p>
        </w:tc>
        <w:tc>
          <w:tcPr>
            <w:tcW w:w="1093" w:type="dxa"/>
            <w:tcBorders>
              <w:top w:val="single" w:sz="4" w:space="0" w:color="auto"/>
              <w:left w:val="nil"/>
              <w:bottom w:val="single" w:sz="4" w:space="0" w:color="auto"/>
              <w:right w:val="single" w:sz="4" w:space="0" w:color="auto"/>
            </w:tcBorders>
            <w:shd w:val="clear" w:color="auto" w:fill="auto"/>
            <w:vAlign w:val="bottom"/>
          </w:tcPr>
          <w:p w:rsidR="0014688B" w:rsidRDefault="0014688B" w:rsidP="009A16F0">
            <w:pPr>
              <w:jc w:val="center"/>
              <w:rPr>
                <w:b/>
                <w:bCs/>
                <w:sz w:val="16"/>
                <w:szCs w:val="16"/>
              </w:rPr>
            </w:pPr>
            <w:r>
              <w:rPr>
                <w:b/>
                <w:bCs/>
                <w:sz w:val="16"/>
                <w:szCs w:val="16"/>
              </w:rPr>
              <w:t>Сумма</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ИТОГО</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17 311,2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ОБЩЕГОСУДАРСТВЕННЫЕ ВОПРОСЫ</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14 458,2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002 00 00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Глава муниципального образования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002 03 00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1 188,4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1 188,4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1 187,4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1 294,2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002 00 00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1 294,2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Центральный аппарат</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479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308,9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308,9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272,9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169,05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169,05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160,05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Председатель представительного органа муниципального образования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002 11 00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815,2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815,2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815,2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814,2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002 00 00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Центральный аппарат</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10 544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10 544</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10 115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429</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1 342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1 342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1 039,6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tcPr>
          <w:p w:rsidR="0014688B" w:rsidRDefault="0014688B" w:rsidP="009A16F0">
            <w:pPr>
              <w:rPr>
                <w:sz w:val="16"/>
                <w:szCs w:val="16"/>
              </w:rPr>
            </w:pPr>
            <w:r>
              <w:rPr>
                <w:sz w:val="16"/>
                <w:szCs w:val="16"/>
              </w:rPr>
              <w:t>Межбюджетные трансферты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500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tcPr>
          <w:p w:rsidR="0014688B" w:rsidRDefault="0014688B" w:rsidP="009A16F0">
            <w:pPr>
              <w:rPr>
                <w:sz w:val="16"/>
                <w:szCs w:val="16"/>
              </w:rPr>
            </w:pPr>
            <w:r>
              <w:rPr>
                <w:sz w:val="16"/>
                <w:szCs w:val="16"/>
              </w:rPr>
              <w:t>Иные межбюджетные трансферты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540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Резервные фонды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lastRenderedPageBreak/>
              <w:t>Резервные фонды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070 00 00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Резервные фонды местных администраций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070 05 00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11</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070 05 00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Резервные средства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11</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070 05 00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870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8"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НАЦИОНАЛЬНАЯ ОБОРОНА</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02</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305,3</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Мобилизационная и вневойсковая подготовка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Руководства и управление в сфере установленных функций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001 00 00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Осуществление первичного воинского учета на территориях,где отсутствуют военные комиссариаты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001 36 00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280,3</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7,2</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7</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495"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НАЦИОНАЛЬНАЯ  БЕЗОПАСНОСТЬ  И ПРАВООХРАНИТЕЛЬНАЯ  ДЕЯТЕЛЬНОСТЬ</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03</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nil"/>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single" w:sz="4" w:space="0" w:color="auto"/>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Реализация других функций, связанных с обеспечением национальной безопасности и правоохранительной деятельности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247 00 00</w:t>
            </w:r>
          </w:p>
        </w:tc>
        <w:tc>
          <w:tcPr>
            <w:tcW w:w="456"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Приобретение источников противопожарной безопасности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247 10 00</w:t>
            </w:r>
          </w:p>
        </w:tc>
        <w:tc>
          <w:tcPr>
            <w:tcW w:w="456"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НАЦИОНАЛЬНАЯ ЭКОНОМИКА</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328,6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Общеэкономические вопросы</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78,6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Осуществление отдельных государственных полномочий по регулированию тарифов организаций коммунального комплекса, оказывающих слуги в сфере водоснабжения,водоотведения и очистки сточных вод, утилизации (захоронения) твердых бытовых отходов</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78,6</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Дорожное хозяйство (дорожные фонды)</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 xml:space="preserve">Дорожное хозяйство </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315 00 00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Ремонт и содержание автомобильных дорог общего пользования местного значения</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315 01 02</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Целевые программы муниципальных образований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Долгосрочная муниципальная целевая программа "Развитие автомобильных дорог общего пользования местного значения на территории Артемовского городского поселения на 2012-2014 годы"</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795 01 00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Долгосрочная муниципальная целевая программа "Капитальный ремонт и ремонт дворовых территорий многоквартирных домов, проездов к дворовым территориям многоквартирных домов Артемовского городского поселения на 2012-2014 годы"</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795 02 00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Другие вопросы в области национальной экономики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Мероприятия по землеустройству и землепользованию</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340 03 00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ЖИЛИЩНО-КОММУНАЛЬНОЕ ХОЗЯЙСТВО</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1 989,1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Жилищное хозяйство</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Мероприятия в области жилищного хозяйства</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lastRenderedPageBreak/>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Коммунальное хозяйство</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1 414,1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Поддержка коммунального хозяйства</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1 414,1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Компенсация выпадающих доходов организациям,предоставляющим населению услуги теплоснабжения по тарифам,не обеспечивающим возмещение издержек</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351 02 00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300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Исполнение судебных актов</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830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Исполнение судебных актов судебных органов инностранных государств, международных судов и арбитражей, определяемых международными договорами РФ,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832</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 xml:space="preserve">Мероприятия в области коммунального хозяйства </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351 05 00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664,1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649,1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649,1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Закупка товаров, работ, услуг в целях капитального ремонта государственного (муниципального) имущества</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243</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499,1</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456"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Возмещение затрат по содержанию бани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351 10 00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810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Благоустройство</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Мероприятия по благоустройству городских и сельских поселений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425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Уличное освещение</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600 01 00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230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Организация и содержание мест захоронения</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600 04 00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Прочие мероприятия по благоустройству городских округов и поселений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600 05 00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120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ОБРАЗОВАНИЕ</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07</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Молодежная политика и оздоровление детей</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Организационно-воспитательная работа с молодежью</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431 00 00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Проведение мероприятий для детей и молодежи</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00FFFF"/>
          </w:tcPr>
          <w:p w:rsidR="0014688B" w:rsidRDefault="0014688B" w:rsidP="009A16F0">
            <w:pPr>
              <w:rPr>
                <w:b/>
                <w:bCs/>
                <w:sz w:val="16"/>
                <w:szCs w:val="16"/>
              </w:rPr>
            </w:pPr>
            <w:r>
              <w:rPr>
                <w:b/>
                <w:bCs/>
                <w:sz w:val="16"/>
                <w:szCs w:val="16"/>
              </w:rPr>
              <w:t>ФИЗИЧЕСКАЯ КУЛЬТУРА И СПОРТ</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11</w:t>
            </w:r>
          </w:p>
        </w:tc>
        <w:tc>
          <w:tcPr>
            <w:tcW w:w="495"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8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Массовый спорт</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Физкультурно-оздоровительная работа и спортивные мероприятия</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512 00 00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Мероприятия в области здравоохранения, спорта и физической культуры, туризма</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4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1093"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232"/>
        </w:trPr>
        <w:tc>
          <w:tcPr>
            <w:tcW w:w="635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495"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56"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456"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1093"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bl>
    <w:p w:rsidR="0014688B" w:rsidRDefault="0014688B" w:rsidP="0014688B"/>
    <w:p w:rsidR="0014688B" w:rsidRDefault="0014688B" w:rsidP="0014688B">
      <w:r>
        <w:br w:type="page"/>
      </w:r>
    </w:p>
    <w:tbl>
      <w:tblPr>
        <w:tblW w:w="10476" w:type="dxa"/>
        <w:tblInd w:w="-692" w:type="dxa"/>
        <w:tblLook w:val="04A0"/>
      </w:tblPr>
      <w:tblGrid>
        <w:gridCol w:w="6180"/>
        <w:gridCol w:w="637"/>
        <w:gridCol w:w="641"/>
        <w:gridCol w:w="682"/>
        <w:gridCol w:w="882"/>
        <w:gridCol w:w="514"/>
        <w:gridCol w:w="940"/>
      </w:tblGrid>
      <w:tr w:rsidR="0014688B" w:rsidTr="009A16F0">
        <w:trPr>
          <w:trHeight w:val="198"/>
        </w:trPr>
        <w:tc>
          <w:tcPr>
            <w:tcW w:w="10476" w:type="dxa"/>
            <w:gridSpan w:val="7"/>
            <w:tcBorders>
              <w:top w:val="nil"/>
              <w:left w:val="nil"/>
              <w:bottom w:val="nil"/>
              <w:right w:val="nil"/>
            </w:tcBorders>
            <w:shd w:val="clear" w:color="auto" w:fill="auto"/>
            <w:vAlign w:val="bottom"/>
          </w:tcPr>
          <w:p w:rsidR="0014688B" w:rsidRDefault="0014688B" w:rsidP="009A16F0">
            <w:pPr>
              <w:jc w:val="right"/>
              <w:rPr>
                <w:i/>
                <w:iCs/>
                <w:sz w:val="16"/>
                <w:szCs w:val="16"/>
              </w:rPr>
            </w:pPr>
            <w:r>
              <w:rPr>
                <w:i/>
                <w:iCs/>
                <w:sz w:val="16"/>
                <w:szCs w:val="16"/>
              </w:rPr>
              <w:lastRenderedPageBreak/>
              <w:t>Приложение 6</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 xml:space="preserve">к решению  Думы Артемовского городского поселения </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"О бюджете Артемовского муниципального образования на 2013 год"</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right"/>
              <w:rPr>
                <w:i/>
                <w:iCs/>
                <w:sz w:val="16"/>
                <w:szCs w:val="16"/>
              </w:rPr>
            </w:pPr>
            <w:r>
              <w:rPr>
                <w:i/>
                <w:iCs/>
                <w:sz w:val="16"/>
                <w:szCs w:val="16"/>
              </w:rPr>
              <w:t xml:space="preserve">         от "</w:t>
            </w:r>
            <w:r w:rsidR="008C1A43">
              <w:rPr>
                <w:i/>
                <w:iCs/>
                <w:sz w:val="16"/>
                <w:szCs w:val="16"/>
              </w:rPr>
              <w:t>20</w:t>
            </w:r>
            <w:r>
              <w:rPr>
                <w:i/>
                <w:iCs/>
                <w:sz w:val="16"/>
                <w:szCs w:val="16"/>
              </w:rPr>
              <w:t xml:space="preserve">  "</w:t>
            </w:r>
            <w:r w:rsidR="008C1A43">
              <w:rPr>
                <w:i/>
                <w:iCs/>
                <w:sz w:val="16"/>
                <w:szCs w:val="16"/>
              </w:rPr>
              <w:t xml:space="preserve">декабря </w:t>
            </w:r>
            <w:r>
              <w:rPr>
                <w:i/>
                <w:iCs/>
                <w:sz w:val="16"/>
                <w:szCs w:val="16"/>
              </w:rPr>
              <w:t xml:space="preserve"> 2012г. №</w:t>
            </w:r>
            <w:r w:rsidR="008C1A43">
              <w:rPr>
                <w:i/>
                <w:iCs/>
                <w:sz w:val="16"/>
                <w:szCs w:val="16"/>
              </w:rPr>
              <w:t>66</w:t>
            </w:r>
            <w:r>
              <w:rPr>
                <w:i/>
                <w:iCs/>
                <w:sz w:val="16"/>
                <w:szCs w:val="16"/>
              </w:rPr>
              <w:t xml:space="preserve">  </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center"/>
              <w:rPr>
                <w:i/>
                <w:iCs/>
                <w:sz w:val="16"/>
                <w:szCs w:val="16"/>
              </w:rPr>
            </w:pP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 xml:space="preserve">   РАСПРЕДЕЛЕНИЕ  БЮДЖЕТНЫХ АССИГНОВАНИЙ </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 xml:space="preserve">   ПО РАЗДЕЛАМ, ПОДРАЗДЕЛАМ ,ЦЕЛЕВЫМ СТАТЬЯМ И ВИДАМ РАСХОДОВ </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КЛАССИФИКАЦИИ РАСХОДОВ БЮДЖЕТОВ В ВЕДОМСТВЕННОЙ СТРУКТУРЕ РАСХОДОВ БЮДЖЕТА</w:t>
            </w:r>
          </w:p>
        </w:tc>
      </w:tr>
      <w:tr w:rsidR="0014688B" w:rsidTr="009A16F0">
        <w:trPr>
          <w:trHeight w:val="198"/>
        </w:trPr>
        <w:tc>
          <w:tcPr>
            <w:tcW w:w="10476" w:type="dxa"/>
            <w:gridSpan w:val="7"/>
            <w:tcBorders>
              <w:top w:val="nil"/>
              <w:left w:val="nil"/>
              <w:bottom w:val="nil"/>
              <w:right w:val="nil"/>
            </w:tcBorders>
            <w:shd w:val="clear" w:color="auto" w:fill="auto"/>
            <w:noWrap/>
            <w:vAlign w:val="bottom"/>
          </w:tcPr>
          <w:p w:rsidR="0014688B" w:rsidRDefault="0014688B" w:rsidP="009A16F0">
            <w:pPr>
              <w:jc w:val="center"/>
              <w:rPr>
                <w:b/>
                <w:bCs/>
                <w:sz w:val="16"/>
                <w:szCs w:val="16"/>
              </w:rPr>
            </w:pPr>
            <w:r>
              <w:rPr>
                <w:b/>
                <w:bCs/>
                <w:sz w:val="16"/>
                <w:szCs w:val="16"/>
              </w:rPr>
              <w:t>АРТЕМОВСКОГО МУНИЦИПАЛЬНОГО ОБРАЗОВАНИЯ НА 2013 ГОД</w:t>
            </w:r>
          </w:p>
        </w:tc>
      </w:tr>
      <w:tr w:rsidR="0014688B" w:rsidTr="009A16F0">
        <w:trPr>
          <w:trHeight w:val="198"/>
        </w:trPr>
        <w:tc>
          <w:tcPr>
            <w:tcW w:w="6180"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637"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641"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682"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882"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514" w:type="dxa"/>
            <w:tcBorders>
              <w:top w:val="nil"/>
              <w:left w:val="nil"/>
              <w:bottom w:val="nil"/>
              <w:right w:val="nil"/>
            </w:tcBorders>
            <w:shd w:val="clear" w:color="auto" w:fill="auto"/>
            <w:noWrap/>
            <w:vAlign w:val="bottom"/>
          </w:tcPr>
          <w:p w:rsidR="0014688B" w:rsidRDefault="0014688B" w:rsidP="009A16F0">
            <w:pPr>
              <w:jc w:val="center"/>
              <w:rPr>
                <w:b/>
                <w:bCs/>
                <w:sz w:val="16"/>
                <w:szCs w:val="16"/>
              </w:rPr>
            </w:pPr>
          </w:p>
        </w:tc>
        <w:tc>
          <w:tcPr>
            <w:tcW w:w="940" w:type="dxa"/>
            <w:tcBorders>
              <w:top w:val="nil"/>
              <w:left w:val="nil"/>
              <w:bottom w:val="nil"/>
              <w:right w:val="nil"/>
            </w:tcBorders>
            <w:shd w:val="clear" w:color="auto" w:fill="auto"/>
            <w:noWrap/>
            <w:vAlign w:val="bottom"/>
          </w:tcPr>
          <w:p w:rsidR="0014688B" w:rsidRDefault="0014688B" w:rsidP="009A16F0">
            <w:pPr>
              <w:jc w:val="right"/>
              <w:rPr>
                <w:b/>
                <w:bCs/>
                <w:i/>
                <w:iCs/>
                <w:sz w:val="16"/>
                <w:szCs w:val="16"/>
              </w:rPr>
            </w:pPr>
            <w:r>
              <w:rPr>
                <w:b/>
                <w:bCs/>
                <w:i/>
                <w:iCs/>
                <w:sz w:val="16"/>
                <w:szCs w:val="16"/>
              </w:rPr>
              <w:t>(тыс.руб.)</w:t>
            </w:r>
          </w:p>
        </w:tc>
      </w:tr>
      <w:tr w:rsidR="0014688B" w:rsidTr="009A16F0">
        <w:trPr>
          <w:trHeight w:val="198"/>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Наименование</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ГРБС</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РЗ</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ПР</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ЦСР</w:t>
            </w: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ВР</w:t>
            </w:r>
          </w:p>
        </w:tc>
        <w:tc>
          <w:tcPr>
            <w:tcW w:w="940" w:type="dxa"/>
            <w:tcBorders>
              <w:top w:val="single" w:sz="4" w:space="0" w:color="auto"/>
              <w:left w:val="nil"/>
              <w:bottom w:val="single" w:sz="4" w:space="0" w:color="auto"/>
              <w:right w:val="single" w:sz="4" w:space="0" w:color="auto"/>
            </w:tcBorders>
            <w:shd w:val="clear" w:color="auto" w:fill="auto"/>
            <w:vAlign w:val="bottom"/>
          </w:tcPr>
          <w:p w:rsidR="0014688B" w:rsidRDefault="0014688B" w:rsidP="009A16F0">
            <w:pPr>
              <w:jc w:val="center"/>
              <w:rPr>
                <w:b/>
                <w:bCs/>
                <w:sz w:val="16"/>
                <w:szCs w:val="16"/>
              </w:rPr>
            </w:pPr>
            <w:r>
              <w:rPr>
                <w:b/>
                <w:bCs/>
                <w:sz w:val="16"/>
                <w:szCs w:val="16"/>
              </w:rPr>
              <w:t>Сумма</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ИТОГО</w:t>
            </w:r>
          </w:p>
        </w:tc>
        <w:tc>
          <w:tcPr>
            <w:tcW w:w="637" w:type="dxa"/>
            <w:tcBorders>
              <w:top w:val="nil"/>
              <w:left w:val="nil"/>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 </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rPr>
                <w:sz w:val="16"/>
                <w:szCs w:val="16"/>
              </w:rPr>
            </w:pPr>
            <w:r>
              <w:rPr>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17 311,2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ОБЩЕГОСУДАРСТВЕННЫЕ ВОПРОСЫ</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14 458,2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002 00 00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Глава муниципального образования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002 03 00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1 188,4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1 188,4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1 188,4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1 187,4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002 03 00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1 294,2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002 00 00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1 294,2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Центральный аппарат</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479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308,9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308,9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272,9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169,05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169,05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160,05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Председатель представительного органа муниципального образования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002 11 00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815,2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815,2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815,2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002 11 00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814,2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Руководство и управление в сфере установленных функций органов государственной власти субьектов Российской и органов местного самоуправления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002 00 00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Центральный аппарат</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11 925,6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10 544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10 544</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10 115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429</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1 341,6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1 341,6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302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1 039,6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tcPr>
          <w:p w:rsidR="0014688B" w:rsidRDefault="0014688B" w:rsidP="009A16F0">
            <w:pPr>
              <w:rPr>
                <w:sz w:val="16"/>
                <w:szCs w:val="16"/>
              </w:rPr>
            </w:pPr>
            <w:r>
              <w:rPr>
                <w:sz w:val="16"/>
                <w:szCs w:val="16"/>
              </w:rPr>
              <w:t>Межбюджетные трансферты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500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tcPr>
          <w:p w:rsidR="0014688B" w:rsidRDefault="0014688B" w:rsidP="009A16F0">
            <w:pPr>
              <w:rPr>
                <w:sz w:val="16"/>
                <w:szCs w:val="16"/>
              </w:rPr>
            </w:pPr>
            <w:r>
              <w:rPr>
                <w:sz w:val="16"/>
                <w:szCs w:val="16"/>
              </w:rPr>
              <w:t>Иные межбюджетные трансферты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540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04</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002 04 00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40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Резервные фонды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Резервные фонды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070 00 00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Резервные фонды местных администраций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070 05 00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070 05 00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sz w:val="16"/>
                <w:szCs w:val="16"/>
              </w:rPr>
            </w:pPr>
            <w:r>
              <w:rPr>
                <w:sz w:val="16"/>
                <w:szCs w:val="16"/>
              </w:rPr>
              <w:t>Резервные средства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01</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070 05 00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870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8"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lastRenderedPageBreak/>
              <w:t>НАЦИОНАЛЬНАЯ ОБОРОНА</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02</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305,3</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Руководства и управление в сфере установленных функций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001 00 00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Осуществление первичного воинского учета на территориях,где отсутствуют военные комиссариаты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001 36 00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b/>
                <w:bCs/>
                <w:sz w:val="16"/>
                <w:szCs w:val="16"/>
              </w:rPr>
            </w:pPr>
            <w:r>
              <w:rPr>
                <w:b/>
                <w:bCs/>
                <w:sz w:val="16"/>
                <w:szCs w:val="16"/>
              </w:rPr>
              <w:t>305,3</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280,3</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выплаты персоналу, за исключением фонда оплаты труда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7,2</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услуг в сфере информационно-коммуникационных технологий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242</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7</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02</w:t>
            </w:r>
          </w:p>
        </w:tc>
        <w:tc>
          <w:tcPr>
            <w:tcW w:w="6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001 36 00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10,8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03</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nil"/>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single" w:sz="4" w:space="0" w:color="auto"/>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Реализация других функций, связанных с обеспечением национальной безопасности и правоохранительной деятельности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247 00 00</w:t>
            </w:r>
          </w:p>
        </w:tc>
        <w:tc>
          <w:tcPr>
            <w:tcW w:w="514"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Приобретение источников противопожарной безопасности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247 10 00</w:t>
            </w:r>
          </w:p>
        </w:tc>
        <w:tc>
          <w:tcPr>
            <w:tcW w:w="514" w:type="dxa"/>
            <w:tcBorders>
              <w:top w:val="nil"/>
              <w:left w:val="nil"/>
              <w:bottom w:val="single" w:sz="4" w:space="0" w:color="auto"/>
              <w:right w:val="nil"/>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14</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247 10 00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НАЦИОНАЛЬНАЯ ЭКОНОМИКА</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328,6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Общеэкономические вопросы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78,6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Осуществление отдельных государственных полномочий по регулированию тарифов организаций коммунального комплекса, оказывающих слуги в сфере водоснабжения,водоотведения и очистки сточных вод, утилизации (захоронения) твердых бытовых отходов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78,6</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Фонд оплаты труда и страховые взносы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center"/>
              <w:rPr>
                <w:sz w:val="16"/>
                <w:szCs w:val="16"/>
              </w:rPr>
            </w:pPr>
            <w:r>
              <w:rPr>
                <w:sz w:val="16"/>
                <w:szCs w:val="16"/>
              </w:rPr>
              <w:t>121</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74,8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002 42 00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3,8</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Дорожное хозяйство (дорожные фонды)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 xml:space="preserve">Дорожное хозяйство </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315 00 00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Ремонт и содержание автомобильных дорог общего пользования местного значения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315 01 02</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315 01 02</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Целевые программы муниципальных образований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Долгосрочная муниципальная целевая программа "Развитие автомобильных дорог общего пользования местного значения на территории Артемовского городского поселения на 2012-2014 годы"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795 01 00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Долгосрочная муниципальная целевая программа "Капитальный ремонт и ремонт дворовых территорий многоквартирных домов, проездов к дворовым территориям многоквартирных домов Артемовского городского поселения на 2012-2014 годы"</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795 02 00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09</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795 02 00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Мероприятия по землеустройству и землепользованию</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340 03 00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04</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340 03 00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ЖИЛИЩНО-КОММУНАЛЬНОЕ ХОЗЯЙСТВО</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1 989,1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Жилищное хозяйство</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Мероприятия в области жилищного хозяйства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01</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3500300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Коммунальное хозяйство</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1 414,1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Поддержка коммунального хозяйства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1 414,1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Компенсация выпадающих доходов организациям,предоставляющим населению услуги теплоснабжения по тарифам,не обеспечивающим возмещение издержек</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351 02 00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300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Исполнение судебных актов</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830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 xml:space="preserve">Исполнение судебных актов судебных органов инностранных государств, международных судов и арбитражей, определяемых международными договорами </w:t>
            </w:r>
            <w:r>
              <w:rPr>
                <w:sz w:val="16"/>
                <w:szCs w:val="16"/>
              </w:rPr>
              <w:lastRenderedPageBreak/>
              <w:t>РФ, в результате незаконных действий (бездействия) органов государственной власти (государственных органов), орган</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lastRenderedPageBreak/>
              <w:t>904</w:t>
            </w:r>
          </w:p>
        </w:tc>
        <w:tc>
          <w:tcPr>
            <w:tcW w:w="641"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351 02 00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832</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300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lastRenderedPageBreak/>
              <w:t xml:space="preserve">Мероприятия в области коммунального хозяйства </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351 05 00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664,1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649,1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649,1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Закупка товаров, работ, услуг в целях капитального ремонта государственного (муниципального) имущества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243</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499,1</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Уплата прочих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351 05 00</w:t>
            </w:r>
          </w:p>
        </w:tc>
        <w:tc>
          <w:tcPr>
            <w:tcW w:w="514" w:type="dxa"/>
            <w:tcBorders>
              <w:top w:val="nil"/>
              <w:left w:val="nil"/>
              <w:bottom w:val="single" w:sz="4" w:space="0" w:color="auto"/>
              <w:right w:val="single" w:sz="4" w:space="0" w:color="auto"/>
            </w:tcBorders>
            <w:shd w:val="clear" w:color="auto" w:fill="auto"/>
            <w:vAlign w:val="center"/>
          </w:tcPr>
          <w:p w:rsidR="0014688B" w:rsidRDefault="0014688B" w:rsidP="009A16F0">
            <w:pPr>
              <w:jc w:val="center"/>
              <w:rPr>
                <w:sz w:val="16"/>
                <w:szCs w:val="16"/>
              </w:rPr>
            </w:pPr>
            <w:r>
              <w:rPr>
                <w:sz w:val="16"/>
                <w:szCs w:val="16"/>
              </w:rPr>
              <w:t>852</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bottom"/>
          </w:tcPr>
          <w:p w:rsidR="0014688B" w:rsidRDefault="0014688B" w:rsidP="009A16F0">
            <w:pPr>
              <w:rPr>
                <w:b/>
                <w:bCs/>
                <w:sz w:val="16"/>
                <w:szCs w:val="16"/>
              </w:rPr>
            </w:pPr>
            <w:r>
              <w:rPr>
                <w:b/>
                <w:bCs/>
                <w:sz w:val="16"/>
                <w:szCs w:val="16"/>
              </w:rPr>
              <w:t>Возмещение затрат по содержанию бани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351 10 00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400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351 10 00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810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Благоустройство</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Мероприятия по благоустройству городских и сельских поселений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425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Уличное освещение</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600 01 00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230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230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Организация и содержание мест захоронения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600 04 00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600 04 00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75</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Прочие мероприятия по благоустройству городских округов и поселений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600 05 00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120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05</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03</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600 05 00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120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vAlign w:val="bottom"/>
          </w:tcPr>
          <w:p w:rsidR="0014688B" w:rsidRDefault="0014688B" w:rsidP="009A16F0">
            <w:pPr>
              <w:rPr>
                <w:b/>
                <w:bCs/>
                <w:sz w:val="16"/>
                <w:szCs w:val="16"/>
              </w:rPr>
            </w:pPr>
            <w:r>
              <w:rPr>
                <w:b/>
                <w:bCs/>
                <w:sz w:val="16"/>
                <w:szCs w:val="16"/>
              </w:rPr>
              <w:t>ОБРАЗОВАНИЕ</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07</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Молодежная политика и оздоровление детей</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Организационно-воспитательная работа с молодежью</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431 00 00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Проведение мероприятий для детей и молодежи</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07</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431 01 00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80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00FFFF"/>
          </w:tcPr>
          <w:p w:rsidR="0014688B" w:rsidRDefault="0014688B" w:rsidP="009A16F0">
            <w:pPr>
              <w:rPr>
                <w:b/>
                <w:bCs/>
                <w:sz w:val="16"/>
                <w:szCs w:val="16"/>
              </w:rPr>
            </w:pPr>
            <w:r>
              <w:rPr>
                <w:b/>
                <w:bCs/>
                <w:sz w:val="16"/>
                <w:szCs w:val="16"/>
              </w:rPr>
              <w:t>ФИЗИЧЕСКАЯ КУЛЬТУРА И СПОРТ</w:t>
            </w:r>
          </w:p>
        </w:tc>
        <w:tc>
          <w:tcPr>
            <w:tcW w:w="637" w:type="dxa"/>
            <w:tcBorders>
              <w:top w:val="nil"/>
              <w:left w:val="nil"/>
              <w:bottom w:val="single" w:sz="4" w:space="0" w:color="auto"/>
              <w:right w:val="single" w:sz="4" w:space="0" w:color="auto"/>
            </w:tcBorders>
            <w:shd w:val="clear" w:color="000000" w:fill="00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b/>
                <w:bCs/>
                <w:sz w:val="16"/>
                <w:szCs w:val="16"/>
              </w:rPr>
            </w:pPr>
            <w:r>
              <w:rPr>
                <w:b/>
                <w:bCs/>
                <w:sz w:val="16"/>
                <w:szCs w:val="16"/>
              </w:rPr>
              <w:t>11</w:t>
            </w:r>
          </w:p>
        </w:tc>
        <w:tc>
          <w:tcPr>
            <w:tcW w:w="6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882" w:type="dxa"/>
            <w:tcBorders>
              <w:top w:val="nil"/>
              <w:left w:val="nil"/>
              <w:bottom w:val="single" w:sz="4" w:space="0" w:color="auto"/>
              <w:right w:val="single" w:sz="4" w:space="0" w:color="auto"/>
            </w:tcBorders>
            <w:shd w:val="clear" w:color="000000" w:fill="00FFFF"/>
            <w:noWrap/>
            <w:vAlign w:val="bottom"/>
          </w:tcPr>
          <w:p w:rsidR="0014688B" w:rsidRDefault="0014688B" w:rsidP="009A16F0">
            <w:pP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00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Массовый спорт</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b/>
                <w:bCs/>
                <w:sz w:val="16"/>
                <w:szCs w:val="16"/>
              </w:rPr>
            </w:pPr>
            <w:r>
              <w:rPr>
                <w:b/>
                <w:bCs/>
                <w:sz w:val="16"/>
                <w:szCs w:val="16"/>
              </w:rPr>
              <w:t>Физкультурно-оздоровительная работа и спортивные мероприятия</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b/>
                <w:bCs/>
                <w:sz w:val="16"/>
                <w:szCs w:val="16"/>
              </w:rPr>
            </w:pPr>
            <w:r>
              <w:rPr>
                <w:b/>
                <w:bCs/>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512 00 00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b/>
                <w:bCs/>
                <w:sz w:val="16"/>
                <w:szCs w:val="16"/>
              </w:rPr>
            </w:pPr>
            <w:r>
              <w:rPr>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b/>
                <w:bCs/>
                <w:sz w:val="16"/>
                <w:szCs w:val="16"/>
              </w:rPr>
            </w:pPr>
            <w:r>
              <w:rPr>
                <w:b/>
                <w:bCs/>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000000" w:fill="FFFFFF"/>
            <w:vAlign w:val="bottom"/>
          </w:tcPr>
          <w:p w:rsidR="0014688B" w:rsidRDefault="0014688B" w:rsidP="009A16F0">
            <w:pPr>
              <w:rPr>
                <w:sz w:val="16"/>
                <w:szCs w:val="16"/>
              </w:rPr>
            </w:pPr>
            <w:r>
              <w:rPr>
                <w:sz w:val="16"/>
                <w:szCs w:val="16"/>
              </w:rPr>
              <w:t>Мероприятия в области здравоохранения, спорта и физической культуры, туризма</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514"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 </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200</w:t>
            </w:r>
          </w:p>
        </w:tc>
        <w:tc>
          <w:tcPr>
            <w:tcW w:w="940"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Иные закупки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240</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r w:rsidR="0014688B" w:rsidTr="009A16F0">
        <w:trPr>
          <w:trHeight w:val="198"/>
        </w:trPr>
        <w:tc>
          <w:tcPr>
            <w:tcW w:w="6180" w:type="dxa"/>
            <w:tcBorders>
              <w:top w:val="nil"/>
              <w:left w:val="single" w:sz="4" w:space="0" w:color="auto"/>
              <w:bottom w:val="single" w:sz="4" w:space="0" w:color="auto"/>
              <w:right w:val="single" w:sz="4" w:space="0" w:color="auto"/>
            </w:tcBorders>
            <w:shd w:val="clear" w:color="auto" w:fill="auto"/>
            <w:vAlign w:val="center"/>
          </w:tcPr>
          <w:p w:rsidR="0014688B" w:rsidRDefault="0014688B" w:rsidP="009A16F0">
            <w:pPr>
              <w:rPr>
                <w:sz w:val="16"/>
                <w:szCs w:val="16"/>
              </w:rPr>
            </w:pPr>
            <w:r>
              <w:rPr>
                <w:sz w:val="16"/>
                <w:szCs w:val="16"/>
              </w:rPr>
              <w:t>Прочая 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bottom"/>
          </w:tcPr>
          <w:p w:rsidR="0014688B" w:rsidRDefault="0014688B" w:rsidP="009A16F0">
            <w:pPr>
              <w:jc w:val="center"/>
              <w:rPr>
                <w:sz w:val="16"/>
                <w:szCs w:val="16"/>
              </w:rPr>
            </w:pPr>
            <w:r>
              <w:rPr>
                <w:sz w:val="16"/>
                <w:szCs w:val="16"/>
              </w:rPr>
              <w:t>904</w:t>
            </w:r>
          </w:p>
        </w:tc>
        <w:tc>
          <w:tcPr>
            <w:tcW w:w="641"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11</w:t>
            </w:r>
          </w:p>
        </w:tc>
        <w:tc>
          <w:tcPr>
            <w:tcW w:w="6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02</w:t>
            </w:r>
          </w:p>
        </w:tc>
        <w:tc>
          <w:tcPr>
            <w:tcW w:w="882" w:type="dxa"/>
            <w:tcBorders>
              <w:top w:val="nil"/>
              <w:left w:val="nil"/>
              <w:bottom w:val="single" w:sz="4" w:space="0" w:color="auto"/>
              <w:right w:val="single" w:sz="4" w:space="0" w:color="auto"/>
            </w:tcBorders>
            <w:shd w:val="clear" w:color="000000" w:fill="FFFFFF"/>
            <w:noWrap/>
            <w:vAlign w:val="bottom"/>
          </w:tcPr>
          <w:p w:rsidR="0014688B" w:rsidRDefault="0014688B" w:rsidP="009A16F0">
            <w:pPr>
              <w:jc w:val="center"/>
              <w:rPr>
                <w:sz w:val="16"/>
                <w:szCs w:val="16"/>
              </w:rPr>
            </w:pPr>
            <w:r>
              <w:rPr>
                <w:sz w:val="16"/>
                <w:szCs w:val="16"/>
              </w:rPr>
              <w:t>512 97 00</w:t>
            </w:r>
          </w:p>
        </w:tc>
        <w:tc>
          <w:tcPr>
            <w:tcW w:w="514" w:type="dxa"/>
            <w:tcBorders>
              <w:top w:val="nil"/>
              <w:left w:val="nil"/>
              <w:bottom w:val="single" w:sz="4" w:space="0" w:color="auto"/>
              <w:right w:val="single" w:sz="4" w:space="0" w:color="auto"/>
            </w:tcBorders>
            <w:shd w:val="clear" w:color="auto" w:fill="auto"/>
            <w:vAlign w:val="bottom"/>
          </w:tcPr>
          <w:p w:rsidR="0014688B" w:rsidRDefault="0014688B" w:rsidP="009A16F0">
            <w:pPr>
              <w:jc w:val="center"/>
              <w:rPr>
                <w:sz w:val="16"/>
                <w:szCs w:val="16"/>
              </w:rPr>
            </w:pPr>
            <w:r>
              <w:rPr>
                <w:sz w:val="16"/>
                <w:szCs w:val="16"/>
              </w:rPr>
              <w:t>244</w:t>
            </w:r>
          </w:p>
        </w:tc>
        <w:tc>
          <w:tcPr>
            <w:tcW w:w="940" w:type="dxa"/>
            <w:tcBorders>
              <w:top w:val="nil"/>
              <w:left w:val="nil"/>
              <w:bottom w:val="single" w:sz="4" w:space="0" w:color="auto"/>
              <w:right w:val="single" w:sz="4" w:space="0" w:color="auto"/>
            </w:tcBorders>
            <w:shd w:val="clear" w:color="auto" w:fill="auto"/>
            <w:noWrap/>
            <w:vAlign w:val="bottom"/>
          </w:tcPr>
          <w:p w:rsidR="0014688B" w:rsidRDefault="0014688B" w:rsidP="009A16F0">
            <w:pPr>
              <w:jc w:val="right"/>
              <w:rPr>
                <w:sz w:val="16"/>
                <w:szCs w:val="16"/>
              </w:rPr>
            </w:pPr>
            <w:r>
              <w:rPr>
                <w:sz w:val="16"/>
                <w:szCs w:val="16"/>
              </w:rPr>
              <w:t>50</w:t>
            </w:r>
          </w:p>
        </w:tc>
      </w:tr>
    </w:tbl>
    <w:p w:rsidR="0014688B" w:rsidRDefault="0014688B" w:rsidP="0014688B"/>
    <w:p w:rsidR="0014688B" w:rsidRDefault="0014688B" w:rsidP="0014688B">
      <w:r>
        <w:br w:type="page"/>
      </w:r>
    </w:p>
    <w:p w:rsidR="0014688B" w:rsidRDefault="0014688B" w:rsidP="0014688B"/>
    <w:p w:rsidR="0014688B" w:rsidRDefault="0014688B" w:rsidP="0014688B"/>
    <w:p w:rsidR="0014688B" w:rsidRDefault="0014688B" w:rsidP="0014688B"/>
    <w:tbl>
      <w:tblPr>
        <w:tblW w:w="8720" w:type="dxa"/>
        <w:tblInd w:w="93" w:type="dxa"/>
        <w:tblLook w:val="04A0"/>
      </w:tblPr>
      <w:tblGrid>
        <w:gridCol w:w="3640"/>
        <w:gridCol w:w="3160"/>
        <w:gridCol w:w="1920"/>
      </w:tblGrid>
      <w:tr w:rsidR="0014688B" w:rsidRPr="00C735BD" w:rsidTr="009A16F0">
        <w:trPr>
          <w:trHeight w:val="227"/>
        </w:trPr>
        <w:tc>
          <w:tcPr>
            <w:tcW w:w="8720" w:type="dxa"/>
            <w:gridSpan w:val="3"/>
            <w:tcBorders>
              <w:top w:val="nil"/>
              <w:left w:val="nil"/>
              <w:bottom w:val="nil"/>
              <w:right w:val="nil"/>
            </w:tcBorders>
            <w:shd w:val="clear" w:color="auto" w:fill="auto"/>
            <w:noWrap/>
            <w:vAlign w:val="bottom"/>
          </w:tcPr>
          <w:p w:rsidR="0014688B" w:rsidRPr="00C735BD" w:rsidRDefault="0014688B" w:rsidP="009A16F0">
            <w:pPr>
              <w:jc w:val="center"/>
              <w:rPr>
                <w:b/>
                <w:bCs/>
                <w:i/>
                <w:iCs/>
                <w:sz w:val="20"/>
                <w:szCs w:val="20"/>
              </w:rPr>
            </w:pPr>
            <w:r w:rsidRPr="00C735BD">
              <w:rPr>
                <w:b/>
                <w:bCs/>
                <w:i/>
                <w:iCs/>
                <w:sz w:val="20"/>
                <w:szCs w:val="20"/>
              </w:rPr>
              <w:t>РАСЧЕТ</w:t>
            </w:r>
          </w:p>
        </w:tc>
      </w:tr>
      <w:tr w:rsidR="0014688B" w:rsidRPr="00C735BD" w:rsidTr="009A16F0">
        <w:trPr>
          <w:trHeight w:val="227"/>
        </w:trPr>
        <w:tc>
          <w:tcPr>
            <w:tcW w:w="8720" w:type="dxa"/>
            <w:gridSpan w:val="3"/>
            <w:tcBorders>
              <w:top w:val="nil"/>
              <w:left w:val="nil"/>
              <w:bottom w:val="nil"/>
              <w:right w:val="nil"/>
            </w:tcBorders>
            <w:shd w:val="clear" w:color="auto" w:fill="auto"/>
            <w:vAlign w:val="center"/>
          </w:tcPr>
          <w:p w:rsidR="0014688B" w:rsidRPr="00C735BD" w:rsidRDefault="0014688B" w:rsidP="009A16F0">
            <w:pPr>
              <w:jc w:val="center"/>
              <w:rPr>
                <w:i/>
                <w:iCs/>
              </w:rPr>
            </w:pPr>
            <w:r w:rsidRPr="00C735BD">
              <w:rPr>
                <w:i/>
                <w:iCs/>
              </w:rPr>
              <w:t>верхний предел муниципального долга Артемовского муниципального образования на</w:t>
            </w:r>
            <w:r w:rsidRPr="00C735BD">
              <w:rPr>
                <w:b/>
                <w:bCs/>
                <w:i/>
                <w:iCs/>
              </w:rPr>
              <w:t xml:space="preserve"> 01 января 2014 года</w:t>
            </w:r>
          </w:p>
        </w:tc>
      </w:tr>
      <w:tr w:rsidR="0014688B" w:rsidRPr="00C735BD" w:rsidTr="009A16F0">
        <w:trPr>
          <w:trHeight w:val="227"/>
        </w:trPr>
        <w:tc>
          <w:tcPr>
            <w:tcW w:w="3640" w:type="dxa"/>
            <w:tcBorders>
              <w:top w:val="nil"/>
              <w:left w:val="nil"/>
              <w:bottom w:val="single" w:sz="4" w:space="0" w:color="auto"/>
              <w:right w:val="nil"/>
            </w:tcBorders>
            <w:shd w:val="clear" w:color="auto" w:fill="auto"/>
            <w:vAlign w:val="center"/>
          </w:tcPr>
          <w:p w:rsidR="0014688B" w:rsidRPr="00C735BD" w:rsidRDefault="0014688B" w:rsidP="009A16F0">
            <w:pPr>
              <w:jc w:val="center"/>
              <w:rPr>
                <w:i/>
                <w:iCs/>
              </w:rPr>
            </w:pPr>
            <w:r w:rsidRPr="00C735BD">
              <w:rPr>
                <w:i/>
                <w:iCs/>
              </w:rPr>
              <w:t> </w:t>
            </w:r>
          </w:p>
        </w:tc>
        <w:tc>
          <w:tcPr>
            <w:tcW w:w="3160" w:type="dxa"/>
            <w:tcBorders>
              <w:top w:val="nil"/>
              <w:left w:val="nil"/>
              <w:bottom w:val="single" w:sz="4" w:space="0" w:color="auto"/>
              <w:right w:val="nil"/>
            </w:tcBorders>
            <w:shd w:val="clear" w:color="auto" w:fill="auto"/>
            <w:vAlign w:val="center"/>
          </w:tcPr>
          <w:p w:rsidR="0014688B" w:rsidRPr="00C735BD" w:rsidRDefault="0014688B" w:rsidP="009A16F0">
            <w:pPr>
              <w:jc w:val="center"/>
              <w:rPr>
                <w:i/>
                <w:iCs/>
              </w:rPr>
            </w:pPr>
            <w:r w:rsidRPr="00C735BD">
              <w:rPr>
                <w:i/>
                <w:iCs/>
              </w:rPr>
              <w:t> </w:t>
            </w:r>
          </w:p>
        </w:tc>
        <w:tc>
          <w:tcPr>
            <w:tcW w:w="1920" w:type="dxa"/>
            <w:tcBorders>
              <w:top w:val="nil"/>
              <w:left w:val="nil"/>
              <w:bottom w:val="single" w:sz="4" w:space="0" w:color="auto"/>
              <w:right w:val="nil"/>
            </w:tcBorders>
            <w:shd w:val="clear" w:color="auto" w:fill="auto"/>
            <w:vAlign w:val="center"/>
          </w:tcPr>
          <w:p w:rsidR="0014688B" w:rsidRPr="00C735BD" w:rsidRDefault="0014688B" w:rsidP="009A16F0">
            <w:pPr>
              <w:jc w:val="right"/>
              <w:rPr>
                <w:i/>
                <w:iCs/>
              </w:rPr>
            </w:pPr>
            <w:r w:rsidRPr="00C735BD">
              <w:rPr>
                <w:i/>
                <w:iCs/>
              </w:rPr>
              <w:t>руб.</w:t>
            </w:r>
          </w:p>
        </w:tc>
      </w:tr>
      <w:tr w:rsidR="0014688B" w:rsidRPr="00C735BD" w:rsidTr="009A16F0">
        <w:trPr>
          <w:trHeight w:val="227"/>
        </w:trPr>
        <w:tc>
          <w:tcPr>
            <w:tcW w:w="3640" w:type="dxa"/>
            <w:tcBorders>
              <w:top w:val="nil"/>
              <w:left w:val="single" w:sz="4" w:space="0" w:color="auto"/>
              <w:bottom w:val="single" w:sz="4" w:space="0" w:color="auto"/>
              <w:right w:val="single" w:sz="4" w:space="0" w:color="auto"/>
            </w:tcBorders>
            <w:shd w:val="clear" w:color="auto" w:fill="auto"/>
            <w:vAlign w:val="bottom"/>
          </w:tcPr>
          <w:p w:rsidR="0014688B" w:rsidRPr="00C735BD" w:rsidRDefault="0014688B" w:rsidP="009A16F0">
            <w:pPr>
              <w:rPr>
                <w:sz w:val="20"/>
                <w:szCs w:val="20"/>
              </w:rPr>
            </w:pPr>
            <w:r w:rsidRPr="00C735BD">
              <w:rPr>
                <w:sz w:val="20"/>
                <w:szCs w:val="20"/>
              </w:rPr>
              <w:t>долг на 01.01.2013г.</w:t>
            </w:r>
          </w:p>
        </w:tc>
        <w:tc>
          <w:tcPr>
            <w:tcW w:w="5080" w:type="dxa"/>
            <w:gridSpan w:val="2"/>
            <w:tcBorders>
              <w:top w:val="nil"/>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0,00</w:t>
            </w:r>
          </w:p>
        </w:tc>
      </w:tr>
      <w:tr w:rsidR="0014688B" w:rsidRPr="00C735BD" w:rsidTr="009A16F0">
        <w:trPr>
          <w:trHeight w:val="227"/>
        </w:trPr>
        <w:tc>
          <w:tcPr>
            <w:tcW w:w="3640" w:type="dxa"/>
            <w:tcBorders>
              <w:top w:val="nil"/>
              <w:left w:val="single" w:sz="4" w:space="0" w:color="auto"/>
              <w:bottom w:val="single" w:sz="4" w:space="0" w:color="auto"/>
              <w:right w:val="single" w:sz="4" w:space="0" w:color="auto"/>
            </w:tcBorders>
            <w:shd w:val="clear" w:color="auto" w:fill="auto"/>
            <w:noWrap/>
            <w:vAlign w:val="bottom"/>
          </w:tcPr>
          <w:p w:rsidR="0014688B" w:rsidRPr="00C735BD" w:rsidRDefault="0014688B" w:rsidP="009A16F0">
            <w:pPr>
              <w:rPr>
                <w:sz w:val="20"/>
                <w:szCs w:val="20"/>
              </w:rPr>
            </w:pPr>
            <w:r w:rsidRPr="00C735BD">
              <w:rPr>
                <w:sz w:val="20"/>
                <w:szCs w:val="20"/>
              </w:rPr>
              <w:t>привлечение</w:t>
            </w:r>
          </w:p>
        </w:tc>
        <w:tc>
          <w:tcPr>
            <w:tcW w:w="5080" w:type="dxa"/>
            <w:gridSpan w:val="2"/>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437 000,00</w:t>
            </w:r>
          </w:p>
        </w:tc>
      </w:tr>
      <w:tr w:rsidR="0014688B" w:rsidRPr="00C735BD" w:rsidTr="009A16F0">
        <w:trPr>
          <w:trHeight w:val="227"/>
        </w:trPr>
        <w:tc>
          <w:tcPr>
            <w:tcW w:w="3640" w:type="dxa"/>
            <w:tcBorders>
              <w:top w:val="nil"/>
              <w:left w:val="single" w:sz="4" w:space="0" w:color="auto"/>
              <w:bottom w:val="single" w:sz="4" w:space="0" w:color="auto"/>
              <w:right w:val="single" w:sz="4" w:space="0" w:color="auto"/>
            </w:tcBorders>
            <w:shd w:val="clear" w:color="auto" w:fill="auto"/>
            <w:noWrap/>
            <w:vAlign w:val="bottom"/>
          </w:tcPr>
          <w:p w:rsidR="0014688B" w:rsidRPr="00C735BD" w:rsidRDefault="0014688B" w:rsidP="009A16F0">
            <w:pPr>
              <w:rPr>
                <w:sz w:val="20"/>
                <w:szCs w:val="20"/>
              </w:rPr>
            </w:pPr>
            <w:r w:rsidRPr="00C735BD">
              <w:rPr>
                <w:sz w:val="20"/>
                <w:szCs w:val="20"/>
              </w:rPr>
              <w:t>погашение</w:t>
            </w:r>
          </w:p>
        </w:tc>
        <w:tc>
          <w:tcPr>
            <w:tcW w:w="5080" w:type="dxa"/>
            <w:gridSpan w:val="2"/>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0</w:t>
            </w:r>
          </w:p>
        </w:tc>
      </w:tr>
      <w:tr w:rsidR="0014688B" w:rsidRPr="00C735BD" w:rsidTr="009A16F0">
        <w:trPr>
          <w:trHeight w:val="227"/>
        </w:trPr>
        <w:tc>
          <w:tcPr>
            <w:tcW w:w="3640" w:type="dxa"/>
            <w:tcBorders>
              <w:top w:val="nil"/>
              <w:left w:val="single" w:sz="4" w:space="0" w:color="auto"/>
              <w:bottom w:val="single" w:sz="4" w:space="0" w:color="auto"/>
              <w:right w:val="single" w:sz="4" w:space="0" w:color="auto"/>
            </w:tcBorders>
            <w:shd w:val="clear" w:color="auto" w:fill="auto"/>
            <w:vAlign w:val="bottom"/>
          </w:tcPr>
          <w:p w:rsidR="0014688B" w:rsidRPr="00C735BD" w:rsidRDefault="0014688B" w:rsidP="009A16F0">
            <w:pPr>
              <w:rPr>
                <w:sz w:val="20"/>
                <w:szCs w:val="20"/>
              </w:rPr>
            </w:pPr>
            <w:r w:rsidRPr="00C735BD">
              <w:rPr>
                <w:sz w:val="20"/>
                <w:szCs w:val="20"/>
              </w:rPr>
              <w:t>верхний предел муниципального долга на 01.01.2013г.</w:t>
            </w:r>
          </w:p>
        </w:tc>
        <w:tc>
          <w:tcPr>
            <w:tcW w:w="5080" w:type="dxa"/>
            <w:gridSpan w:val="2"/>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b/>
                <w:bCs/>
                <w:sz w:val="20"/>
                <w:szCs w:val="20"/>
              </w:rPr>
            </w:pPr>
            <w:r w:rsidRPr="00C735BD">
              <w:rPr>
                <w:b/>
                <w:bCs/>
                <w:sz w:val="20"/>
                <w:szCs w:val="20"/>
              </w:rPr>
              <w:t>437 000,00</w:t>
            </w:r>
          </w:p>
        </w:tc>
      </w:tr>
      <w:tr w:rsidR="0014688B" w:rsidRPr="00C735BD" w:rsidTr="009A16F0">
        <w:trPr>
          <w:trHeight w:val="227"/>
        </w:trPr>
        <w:tc>
          <w:tcPr>
            <w:tcW w:w="3640" w:type="dxa"/>
            <w:tcBorders>
              <w:top w:val="nil"/>
              <w:left w:val="single" w:sz="4" w:space="0" w:color="auto"/>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100%</w:t>
            </w:r>
          </w:p>
        </w:tc>
        <w:tc>
          <w:tcPr>
            <w:tcW w:w="5080" w:type="dxa"/>
            <w:gridSpan w:val="2"/>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437 000,00</w:t>
            </w: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r w:rsidR="0014688B" w:rsidRPr="00C735BD" w:rsidTr="009A16F0">
        <w:trPr>
          <w:trHeight w:val="227"/>
        </w:trPr>
        <w:tc>
          <w:tcPr>
            <w:tcW w:w="8720" w:type="dxa"/>
            <w:gridSpan w:val="3"/>
            <w:tcBorders>
              <w:top w:val="nil"/>
              <w:left w:val="nil"/>
              <w:bottom w:val="nil"/>
              <w:right w:val="nil"/>
            </w:tcBorders>
            <w:shd w:val="clear" w:color="auto" w:fill="auto"/>
            <w:noWrap/>
            <w:vAlign w:val="bottom"/>
          </w:tcPr>
          <w:p w:rsidR="0014688B" w:rsidRPr="00C735BD" w:rsidRDefault="0014688B" w:rsidP="009A16F0">
            <w:pPr>
              <w:jc w:val="center"/>
              <w:rPr>
                <w:i/>
                <w:iCs/>
              </w:rPr>
            </w:pPr>
            <w:r w:rsidRPr="00C735BD">
              <w:rPr>
                <w:i/>
                <w:iCs/>
              </w:rPr>
              <w:t>Предельный  объем  муниципального долга на</w:t>
            </w:r>
            <w:r w:rsidRPr="00C735BD">
              <w:rPr>
                <w:b/>
                <w:bCs/>
                <w:i/>
                <w:iCs/>
              </w:rPr>
              <w:t xml:space="preserve"> 2013 год</w:t>
            </w: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vAlign w:val="center"/>
          </w:tcPr>
          <w:p w:rsidR="0014688B" w:rsidRPr="00C735BD" w:rsidRDefault="0014688B" w:rsidP="009A16F0">
            <w:pPr>
              <w:jc w:val="right"/>
              <w:rPr>
                <w:i/>
                <w:iCs/>
              </w:rPr>
            </w:pPr>
            <w:r w:rsidRPr="00C735BD">
              <w:rPr>
                <w:i/>
                <w:iCs/>
              </w:rPr>
              <w:t>руб.</w:t>
            </w:r>
          </w:p>
        </w:tc>
      </w:tr>
      <w:tr w:rsidR="0014688B" w:rsidRPr="00C735BD" w:rsidTr="009A16F0">
        <w:trPr>
          <w:trHeight w:val="227"/>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88B" w:rsidRPr="00C735BD" w:rsidRDefault="0014688B" w:rsidP="009A16F0">
            <w:pPr>
              <w:rPr>
                <w:sz w:val="20"/>
                <w:szCs w:val="20"/>
              </w:rPr>
            </w:pPr>
            <w:r w:rsidRPr="00C735BD">
              <w:rPr>
                <w:sz w:val="20"/>
                <w:szCs w:val="20"/>
              </w:rPr>
              <w:t xml:space="preserve">Доходы </w:t>
            </w:r>
          </w:p>
        </w:tc>
        <w:tc>
          <w:tcPr>
            <w:tcW w:w="3160" w:type="dxa"/>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8 948 000,00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14688B" w:rsidRPr="00C735BD" w:rsidRDefault="0014688B" w:rsidP="009A16F0">
            <w:pPr>
              <w:jc w:val="center"/>
              <w:rPr>
                <w:sz w:val="20"/>
                <w:szCs w:val="20"/>
              </w:rPr>
            </w:pPr>
            <w:r w:rsidRPr="00C735BD">
              <w:rPr>
                <w:sz w:val="20"/>
                <w:szCs w:val="20"/>
              </w:rPr>
              <w:t>4 474 000,00</w:t>
            </w:r>
          </w:p>
        </w:tc>
      </w:tr>
      <w:tr w:rsidR="0014688B" w:rsidRPr="00C735BD" w:rsidTr="009A16F0">
        <w:trPr>
          <w:trHeight w:val="227"/>
        </w:trPr>
        <w:tc>
          <w:tcPr>
            <w:tcW w:w="364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316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r w:rsidR="0014688B" w:rsidRPr="00C735BD" w:rsidTr="009A16F0">
        <w:trPr>
          <w:trHeight w:val="227"/>
        </w:trPr>
        <w:tc>
          <w:tcPr>
            <w:tcW w:w="6800" w:type="dxa"/>
            <w:gridSpan w:val="2"/>
            <w:tcBorders>
              <w:top w:val="nil"/>
              <w:left w:val="nil"/>
              <w:bottom w:val="nil"/>
              <w:right w:val="nil"/>
            </w:tcBorders>
            <w:shd w:val="clear" w:color="auto" w:fill="auto"/>
            <w:noWrap/>
            <w:vAlign w:val="bottom"/>
          </w:tcPr>
          <w:p w:rsidR="0014688B" w:rsidRPr="00C735BD" w:rsidRDefault="0014688B" w:rsidP="009A16F0">
            <w:pPr>
              <w:rPr>
                <w:i/>
                <w:iCs/>
                <w:sz w:val="20"/>
                <w:szCs w:val="20"/>
              </w:rPr>
            </w:pPr>
            <w:r w:rsidRPr="00C735BD">
              <w:rPr>
                <w:i/>
                <w:iCs/>
                <w:sz w:val="20"/>
                <w:szCs w:val="20"/>
              </w:rPr>
              <w:t>Гл. специалист по финансам Колесникова Т.А.</w:t>
            </w:r>
          </w:p>
        </w:tc>
        <w:tc>
          <w:tcPr>
            <w:tcW w:w="1920" w:type="dxa"/>
            <w:tcBorders>
              <w:top w:val="nil"/>
              <w:left w:val="nil"/>
              <w:bottom w:val="nil"/>
              <w:right w:val="nil"/>
            </w:tcBorders>
            <w:shd w:val="clear" w:color="auto" w:fill="auto"/>
            <w:noWrap/>
            <w:vAlign w:val="bottom"/>
          </w:tcPr>
          <w:p w:rsidR="0014688B" w:rsidRPr="00C735BD" w:rsidRDefault="0014688B" w:rsidP="009A16F0">
            <w:pPr>
              <w:rPr>
                <w:sz w:val="20"/>
                <w:szCs w:val="20"/>
              </w:rPr>
            </w:pPr>
          </w:p>
        </w:tc>
      </w:tr>
    </w:tbl>
    <w:p w:rsidR="0014688B" w:rsidRDefault="0014688B" w:rsidP="0014688B"/>
    <w:p w:rsidR="0014688B" w:rsidRDefault="0014688B" w:rsidP="0014688B">
      <w:r>
        <w:br w:type="page"/>
      </w:r>
    </w:p>
    <w:tbl>
      <w:tblPr>
        <w:tblW w:w="9719" w:type="dxa"/>
        <w:tblInd w:w="93" w:type="dxa"/>
        <w:tblLook w:val="04A0"/>
      </w:tblPr>
      <w:tblGrid>
        <w:gridCol w:w="7957"/>
        <w:gridCol w:w="591"/>
        <w:gridCol w:w="590"/>
        <w:gridCol w:w="581"/>
      </w:tblGrid>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16"/>
                <w:szCs w:val="16"/>
              </w:rPr>
            </w:pPr>
            <w:r w:rsidRPr="00C735BD">
              <w:rPr>
                <w:rFonts w:ascii="Arial CYR" w:hAnsi="Arial CYR" w:cs="Arial CYR"/>
                <w:i/>
                <w:iCs/>
                <w:sz w:val="16"/>
                <w:szCs w:val="16"/>
              </w:rPr>
              <w:lastRenderedPageBreak/>
              <w:t xml:space="preserve">Приложение 7 </w:t>
            </w:r>
          </w:p>
        </w:tc>
      </w:tr>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16"/>
                <w:szCs w:val="16"/>
              </w:rPr>
            </w:pPr>
            <w:r w:rsidRPr="00C735BD">
              <w:rPr>
                <w:rFonts w:ascii="Arial CYR" w:hAnsi="Arial CYR" w:cs="Arial CYR"/>
                <w:i/>
                <w:iCs/>
                <w:sz w:val="16"/>
                <w:szCs w:val="16"/>
              </w:rPr>
              <w:t xml:space="preserve">к решению  Думы Артемовского городского поселения </w:t>
            </w:r>
          </w:p>
        </w:tc>
      </w:tr>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16"/>
                <w:szCs w:val="16"/>
              </w:rPr>
            </w:pPr>
            <w:r w:rsidRPr="00C735BD">
              <w:rPr>
                <w:rFonts w:ascii="Arial CYR" w:hAnsi="Arial CYR" w:cs="Arial CYR"/>
                <w:i/>
                <w:iCs/>
                <w:sz w:val="16"/>
                <w:szCs w:val="16"/>
              </w:rPr>
              <w:t>"О бюджете Артемовского муниципального образования на 2013 год"</w:t>
            </w:r>
          </w:p>
        </w:tc>
      </w:tr>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16"/>
                <w:szCs w:val="16"/>
              </w:rPr>
            </w:pPr>
            <w:r w:rsidRPr="00C735BD">
              <w:rPr>
                <w:rFonts w:ascii="Arial CYR" w:hAnsi="Arial CYR" w:cs="Arial CYR"/>
                <w:i/>
                <w:iCs/>
                <w:sz w:val="16"/>
                <w:szCs w:val="16"/>
              </w:rPr>
              <w:t xml:space="preserve">         от " </w:t>
            </w:r>
            <w:r w:rsidR="008C1A43">
              <w:rPr>
                <w:rFonts w:ascii="Arial CYR" w:hAnsi="Arial CYR" w:cs="Arial CYR"/>
                <w:i/>
                <w:iCs/>
                <w:sz w:val="16"/>
                <w:szCs w:val="16"/>
              </w:rPr>
              <w:t>20</w:t>
            </w:r>
            <w:r w:rsidRPr="00C735BD">
              <w:rPr>
                <w:rFonts w:ascii="Arial CYR" w:hAnsi="Arial CYR" w:cs="Arial CYR"/>
                <w:i/>
                <w:iCs/>
                <w:sz w:val="16"/>
                <w:szCs w:val="16"/>
              </w:rPr>
              <w:t xml:space="preserve"> "</w:t>
            </w:r>
            <w:r w:rsidR="008C1A43">
              <w:rPr>
                <w:rFonts w:ascii="Arial CYR" w:hAnsi="Arial CYR" w:cs="Arial CYR"/>
                <w:i/>
                <w:iCs/>
                <w:sz w:val="16"/>
                <w:szCs w:val="16"/>
              </w:rPr>
              <w:t>декабря</w:t>
            </w:r>
            <w:r w:rsidRPr="00C735BD">
              <w:rPr>
                <w:rFonts w:ascii="Arial CYR" w:hAnsi="Arial CYR" w:cs="Arial CYR"/>
                <w:i/>
                <w:iCs/>
                <w:sz w:val="16"/>
                <w:szCs w:val="16"/>
              </w:rPr>
              <w:t xml:space="preserve"> 2012г. №</w:t>
            </w:r>
            <w:r w:rsidR="008C1A43">
              <w:rPr>
                <w:rFonts w:ascii="Arial CYR" w:hAnsi="Arial CYR" w:cs="Arial CYR"/>
                <w:i/>
                <w:iCs/>
                <w:sz w:val="16"/>
                <w:szCs w:val="16"/>
              </w:rPr>
              <w:t>66</w:t>
            </w:r>
            <w:r w:rsidRPr="00C735BD">
              <w:rPr>
                <w:rFonts w:ascii="Arial CYR" w:hAnsi="Arial CYR" w:cs="Arial CYR"/>
                <w:i/>
                <w:iCs/>
                <w:sz w:val="16"/>
                <w:szCs w:val="16"/>
              </w:rPr>
              <w:t xml:space="preserve">  </w:t>
            </w:r>
          </w:p>
        </w:tc>
      </w:tr>
      <w:tr w:rsidR="0014688B" w:rsidRPr="00C735BD" w:rsidTr="009A16F0">
        <w:trPr>
          <w:trHeight w:val="227"/>
        </w:trPr>
        <w:tc>
          <w:tcPr>
            <w:tcW w:w="7957"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1"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0"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c>
          <w:tcPr>
            <w:tcW w:w="581"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r>
      <w:tr w:rsidR="0014688B" w:rsidRPr="00C735BD" w:rsidTr="009A16F0">
        <w:trPr>
          <w:trHeight w:val="227"/>
        </w:trPr>
        <w:tc>
          <w:tcPr>
            <w:tcW w:w="7957"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1"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0"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c>
          <w:tcPr>
            <w:tcW w:w="581"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r>
      <w:tr w:rsidR="0014688B" w:rsidRPr="00C735BD" w:rsidTr="009A16F0">
        <w:trPr>
          <w:trHeight w:val="227"/>
        </w:trPr>
        <w:tc>
          <w:tcPr>
            <w:tcW w:w="7957"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1" w:type="dxa"/>
            <w:tcBorders>
              <w:top w:val="nil"/>
              <w:left w:val="nil"/>
              <w:bottom w:val="nil"/>
              <w:right w:val="nil"/>
            </w:tcBorders>
            <w:shd w:val="clear" w:color="auto" w:fill="auto"/>
            <w:noWrap/>
            <w:vAlign w:val="bottom"/>
          </w:tcPr>
          <w:p w:rsidR="0014688B" w:rsidRPr="00C735BD" w:rsidRDefault="0014688B" w:rsidP="009A16F0">
            <w:pPr>
              <w:jc w:val="right"/>
              <w:rPr>
                <w:rFonts w:ascii="Arial CYR" w:hAnsi="Arial CYR" w:cs="Arial CYR"/>
                <w:i/>
                <w:iCs/>
                <w:sz w:val="20"/>
                <w:szCs w:val="20"/>
              </w:rPr>
            </w:pPr>
          </w:p>
        </w:tc>
        <w:tc>
          <w:tcPr>
            <w:tcW w:w="590"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c>
          <w:tcPr>
            <w:tcW w:w="581"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r>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center"/>
              <w:rPr>
                <w:rFonts w:ascii="Arial CYR" w:hAnsi="Arial CYR" w:cs="Arial CYR"/>
                <w:b/>
                <w:bCs/>
                <w:i/>
                <w:iCs/>
              </w:rPr>
            </w:pPr>
            <w:r w:rsidRPr="00C735BD">
              <w:rPr>
                <w:rFonts w:ascii="Arial CYR" w:hAnsi="Arial CYR" w:cs="Arial CYR"/>
                <w:b/>
                <w:bCs/>
                <w:i/>
                <w:iCs/>
                <w:sz w:val="22"/>
                <w:szCs w:val="22"/>
              </w:rPr>
              <w:t>Программа  муниципальных  внутренних заимствований</w:t>
            </w:r>
          </w:p>
        </w:tc>
      </w:tr>
      <w:tr w:rsidR="0014688B" w:rsidRPr="00C735BD" w:rsidTr="009A16F0">
        <w:trPr>
          <w:trHeight w:val="227"/>
        </w:trPr>
        <w:tc>
          <w:tcPr>
            <w:tcW w:w="9719" w:type="dxa"/>
            <w:gridSpan w:val="4"/>
            <w:tcBorders>
              <w:top w:val="nil"/>
              <w:left w:val="nil"/>
              <w:bottom w:val="nil"/>
              <w:right w:val="nil"/>
            </w:tcBorders>
            <w:shd w:val="clear" w:color="auto" w:fill="auto"/>
            <w:noWrap/>
            <w:vAlign w:val="bottom"/>
          </w:tcPr>
          <w:p w:rsidR="0014688B" w:rsidRPr="00C735BD" w:rsidRDefault="0014688B" w:rsidP="009A16F0">
            <w:pPr>
              <w:jc w:val="center"/>
              <w:rPr>
                <w:rFonts w:ascii="Arial CYR" w:hAnsi="Arial CYR" w:cs="Arial CYR"/>
                <w:b/>
                <w:bCs/>
                <w:i/>
                <w:iCs/>
              </w:rPr>
            </w:pPr>
            <w:r w:rsidRPr="00C735BD">
              <w:rPr>
                <w:rFonts w:ascii="Arial CYR" w:hAnsi="Arial CYR" w:cs="Arial CYR"/>
                <w:b/>
                <w:bCs/>
                <w:i/>
                <w:iCs/>
                <w:sz w:val="22"/>
                <w:szCs w:val="22"/>
              </w:rPr>
              <w:t xml:space="preserve"> Артемовского муниципального образования  на 2013 год</w:t>
            </w:r>
          </w:p>
        </w:tc>
      </w:tr>
      <w:tr w:rsidR="0014688B" w:rsidRPr="00C735BD" w:rsidTr="009A16F0">
        <w:trPr>
          <w:trHeight w:val="227"/>
        </w:trPr>
        <w:tc>
          <w:tcPr>
            <w:tcW w:w="7957" w:type="dxa"/>
            <w:tcBorders>
              <w:top w:val="nil"/>
              <w:left w:val="nil"/>
              <w:bottom w:val="nil"/>
              <w:right w:val="nil"/>
            </w:tcBorders>
            <w:shd w:val="clear" w:color="auto" w:fill="auto"/>
            <w:noWrap/>
            <w:vAlign w:val="bottom"/>
          </w:tcPr>
          <w:p w:rsidR="0014688B" w:rsidRPr="00C735BD" w:rsidRDefault="0014688B" w:rsidP="009A16F0">
            <w:pPr>
              <w:jc w:val="center"/>
              <w:rPr>
                <w:rFonts w:ascii="Arial CYR" w:hAnsi="Arial CYR" w:cs="Arial CYR"/>
              </w:rPr>
            </w:pPr>
          </w:p>
        </w:tc>
        <w:tc>
          <w:tcPr>
            <w:tcW w:w="591" w:type="dxa"/>
            <w:tcBorders>
              <w:top w:val="nil"/>
              <w:left w:val="nil"/>
              <w:bottom w:val="nil"/>
              <w:right w:val="nil"/>
            </w:tcBorders>
            <w:shd w:val="clear" w:color="auto" w:fill="auto"/>
            <w:noWrap/>
            <w:vAlign w:val="bottom"/>
          </w:tcPr>
          <w:p w:rsidR="0014688B" w:rsidRPr="00C735BD" w:rsidRDefault="0014688B" w:rsidP="009A16F0">
            <w:pPr>
              <w:jc w:val="center"/>
              <w:rPr>
                <w:rFonts w:ascii="Arial CYR" w:hAnsi="Arial CYR" w:cs="Arial CYR"/>
              </w:rPr>
            </w:pPr>
          </w:p>
        </w:tc>
        <w:tc>
          <w:tcPr>
            <w:tcW w:w="590"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c>
          <w:tcPr>
            <w:tcW w:w="581" w:type="dxa"/>
            <w:tcBorders>
              <w:top w:val="nil"/>
              <w:left w:val="nil"/>
              <w:bottom w:val="nil"/>
              <w:right w:val="nil"/>
            </w:tcBorders>
            <w:shd w:val="clear" w:color="auto" w:fill="auto"/>
            <w:noWrap/>
            <w:vAlign w:val="bottom"/>
          </w:tcPr>
          <w:p w:rsidR="0014688B" w:rsidRPr="00C735BD" w:rsidRDefault="0014688B" w:rsidP="009A16F0">
            <w:pPr>
              <w:rPr>
                <w:rFonts w:ascii="Arial" w:hAnsi="Arial" w:cs="Arial"/>
                <w:sz w:val="20"/>
                <w:szCs w:val="20"/>
              </w:rPr>
            </w:pPr>
          </w:p>
        </w:tc>
      </w:tr>
      <w:tr w:rsidR="0014688B" w:rsidRPr="00C735BD" w:rsidTr="009A16F0">
        <w:trPr>
          <w:trHeight w:val="227"/>
        </w:trPr>
        <w:tc>
          <w:tcPr>
            <w:tcW w:w="7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88B" w:rsidRPr="00C735BD" w:rsidRDefault="0014688B" w:rsidP="009A16F0">
            <w:pPr>
              <w:jc w:val="center"/>
              <w:rPr>
                <w:rFonts w:ascii="Arial CYR" w:hAnsi="Arial CYR" w:cs="Arial CYR"/>
                <w:b/>
                <w:bCs/>
                <w:sz w:val="20"/>
                <w:szCs w:val="20"/>
              </w:rPr>
            </w:pPr>
            <w:r w:rsidRPr="00C735BD">
              <w:rPr>
                <w:rFonts w:ascii="Arial CYR" w:hAnsi="Arial CYR" w:cs="Arial CYR"/>
                <w:b/>
                <w:bCs/>
                <w:sz w:val="20"/>
                <w:szCs w:val="20"/>
              </w:rPr>
              <w:t>Виды долговых обязательств (привлечение/погашение)</w:t>
            </w:r>
          </w:p>
        </w:tc>
        <w:tc>
          <w:tcPr>
            <w:tcW w:w="1762" w:type="dxa"/>
            <w:gridSpan w:val="3"/>
            <w:tcBorders>
              <w:top w:val="single" w:sz="4" w:space="0" w:color="auto"/>
              <w:left w:val="nil"/>
              <w:bottom w:val="single" w:sz="4" w:space="0" w:color="auto"/>
              <w:right w:val="single" w:sz="4" w:space="0" w:color="auto"/>
            </w:tcBorders>
            <w:shd w:val="clear" w:color="auto" w:fill="auto"/>
            <w:vAlign w:val="center"/>
          </w:tcPr>
          <w:p w:rsidR="0014688B" w:rsidRPr="00C735BD" w:rsidRDefault="0014688B" w:rsidP="009A16F0">
            <w:pPr>
              <w:jc w:val="center"/>
              <w:rPr>
                <w:rFonts w:ascii="Arial CYR" w:hAnsi="Arial CYR" w:cs="Arial CYR"/>
                <w:b/>
                <w:bCs/>
                <w:sz w:val="20"/>
                <w:szCs w:val="20"/>
              </w:rPr>
            </w:pPr>
            <w:r w:rsidRPr="00C735BD">
              <w:rPr>
                <w:rFonts w:ascii="Arial CYR" w:hAnsi="Arial CYR" w:cs="Arial CYR"/>
                <w:b/>
                <w:bCs/>
                <w:sz w:val="20"/>
                <w:szCs w:val="20"/>
              </w:rPr>
              <w:t>Сумма, тыс. руб.</w:t>
            </w:r>
          </w:p>
        </w:tc>
      </w:tr>
      <w:tr w:rsidR="0014688B" w:rsidRPr="00C735BD" w:rsidTr="009A16F0">
        <w:trPr>
          <w:trHeight w:val="227"/>
        </w:trPr>
        <w:tc>
          <w:tcPr>
            <w:tcW w:w="7957" w:type="dxa"/>
            <w:tcBorders>
              <w:top w:val="nil"/>
              <w:left w:val="single" w:sz="4" w:space="0" w:color="auto"/>
              <w:bottom w:val="single" w:sz="4" w:space="0" w:color="auto"/>
              <w:right w:val="single" w:sz="4" w:space="0" w:color="auto"/>
            </w:tcBorders>
            <w:shd w:val="clear" w:color="000000" w:fill="C0C0C0"/>
            <w:noWrap/>
            <w:vAlign w:val="bottom"/>
          </w:tcPr>
          <w:p w:rsidR="0014688B" w:rsidRPr="00C735BD" w:rsidRDefault="0014688B" w:rsidP="009A16F0">
            <w:pPr>
              <w:rPr>
                <w:rFonts w:ascii="Arial CYR" w:hAnsi="Arial CYR" w:cs="Arial CYR"/>
                <w:b/>
                <w:bCs/>
                <w:sz w:val="20"/>
                <w:szCs w:val="20"/>
              </w:rPr>
            </w:pPr>
            <w:r w:rsidRPr="00C735BD">
              <w:rPr>
                <w:rFonts w:ascii="Arial CYR" w:hAnsi="Arial CYR" w:cs="Arial CYR"/>
                <w:b/>
                <w:bCs/>
                <w:sz w:val="20"/>
                <w:szCs w:val="20"/>
              </w:rPr>
              <w:t>Кредитные соглашения и договоры</w:t>
            </w:r>
          </w:p>
        </w:tc>
        <w:tc>
          <w:tcPr>
            <w:tcW w:w="1762" w:type="dxa"/>
            <w:gridSpan w:val="3"/>
            <w:tcBorders>
              <w:top w:val="single" w:sz="4" w:space="0" w:color="auto"/>
              <w:left w:val="nil"/>
              <w:bottom w:val="single" w:sz="4" w:space="0" w:color="auto"/>
              <w:right w:val="single" w:sz="4" w:space="0" w:color="auto"/>
            </w:tcBorders>
            <w:shd w:val="clear" w:color="000000" w:fill="C0C0C0"/>
            <w:noWrap/>
            <w:vAlign w:val="center"/>
          </w:tcPr>
          <w:p w:rsidR="0014688B" w:rsidRPr="00C735BD" w:rsidRDefault="0014688B" w:rsidP="009A16F0">
            <w:pPr>
              <w:jc w:val="center"/>
              <w:rPr>
                <w:rFonts w:ascii="Arial CYR" w:hAnsi="Arial CYR" w:cs="Arial CYR"/>
                <w:b/>
                <w:bCs/>
                <w:i/>
                <w:iCs/>
                <w:sz w:val="18"/>
                <w:szCs w:val="18"/>
              </w:rPr>
            </w:pPr>
            <w:r w:rsidRPr="00C735BD">
              <w:rPr>
                <w:rFonts w:ascii="Arial CYR" w:hAnsi="Arial CYR" w:cs="Arial CYR"/>
                <w:b/>
                <w:bCs/>
                <w:i/>
                <w:iCs/>
                <w:sz w:val="18"/>
                <w:szCs w:val="18"/>
              </w:rPr>
              <w:t xml:space="preserve">                               437 </w:t>
            </w:r>
          </w:p>
        </w:tc>
      </w:tr>
      <w:tr w:rsidR="0014688B" w:rsidRPr="00C735BD" w:rsidTr="009A16F0">
        <w:trPr>
          <w:trHeight w:val="227"/>
        </w:trPr>
        <w:tc>
          <w:tcPr>
            <w:tcW w:w="7957" w:type="dxa"/>
            <w:tcBorders>
              <w:top w:val="nil"/>
              <w:left w:val="single" w:sz="4" w:space="0" w:color="auto"/>
              <w:bottom w:val="single" w:sz="4" w:space="0" w:color="auto"/>
              <w:right w:val="single" w:sz="4" w:space="0" w:color="auto"/>
            </w:tcBorders>
            <w:shd w:val="clear" w:color="auto" w:fill="auto"/>
            <w:vAlign w:val="center"/>
          </w:tcPr>
          <w:p w:rsidR="0014688B" w:rsidRPr="00C735BD" w:rsidRDefault="0014688B" w:rsidP="009A16F0">
            <w:pPr>
              <w:rPr>
                <w:rFonts w:ascii="Arial CYR" w:hAnsi="Arial CYR" w:cs="Arial CYR"/>
                <w:sz w:val="18"/>
                <w:szCs w:val="18"/>
              </w:rPr>
            </w:pPr>
            <w:r w:rsidRPr="00C735BD">
              <w:rPr>
                <w:rFonts w:ascii="Arial CYR" w:hAnsi="Arial CYR" w:cs="Arial CYR"/>
                <w:sz w:val="18"/>
                <w:szCs w:val="18"/>
              </w:rPr>
              <w:t>Получение кредитов по кредитным соглашениям и договорам, заключенным от имени РФ, муниципальных образований, государственных внебюджетных фондов, указанных в валюте РФ</w:t>
            </w:r>
          </w:p>
        </w:tc>
        <w:tc>
          <w:tcPr>
            <w:tcW w:w="1762" w:type="dxa"/>
            <w:gridSpan w:val="3"/>
            <w:tcBorders>
              <w:top w:val="single" w:sz="4" w:space="0" w:color="auto"/>
              <w:left w:val="nil"/>
              <w:bottom w:val="single" w:sz="4" w:space="0" w:color="auto"/>
              <w:right w:val="single" w:sz="4" w:space="0" w:color="auto"/>
            </w:tcBorders>
            <w:shd w:val="clear" w:color="auto" w:fill="auto"/>
            <w:noWrap/>
            <w:vAlign w:val="center"/>
          </w:tcPr>
          <w:p w:rsidR="0014688B" w:rsidRPr="00C735BD" w:rsidRDefault="0014688B" w:rsidP="009A16F0">
            <w:pPr>
              <w:jc w:val="center"/>
              <w:rPr>
                <w:rFonts w:ascii="Arial CYR" w:hAnsi="Arial CYR" w:cs="Arial CYR"/>
                <w:sz w:val="18"/>
                <w:szCs w:val="18"/>
              </w:rPr>
            </w:pPr>
            <w:r w:rsidRPr="00C735BD">
              <w:rPr>
                <w:rFonts w:ascii="Arial CYR" w:hAnsi="Arial CYR" w:cs="Arial CYR"/>
                <w:sz w:val="18"/>
                <w:szCs w:val="18"/>
              </w:rPr>
              <w:t xml:space="preserve">                                437 </w:t>
            </w:r>
          </w:p>
        </w:tc>
      </w:tr>
      <w:tr w:rsidR="0014688B" w:rsidRPr="00C735BD" w:rsidTr="009A16F0">
        <w:trPr>
          <w:trHeight w:val="227"/>
        </w:trPr>
        <w:tc>
          <w:tcPr>
            <w:tcW w:w="7957" w:type="dxa"/>
            <w:tcBorders>
              <w:top w:val="nil"/>
              <w:left w:val="single" w:sz="4" w:space="0" w:color="auto"/>
              <w:bottom w:val="single" w:sz="4" w:space="0" w:color="auto"/>
              <w:right w:val="single" w:sz="4" w:space="0" w:color="auto"/>
            </w:tcBorders>
            <w:shd w:val="clear" w:color="auto" w:fill="auto"/>
            <w:vAlign w:val="center"/>
          </w:tcPr>
          <w:p w:rsidR="0014688B" w:rsidRPr="00C735BD" w:rsidRDefault="0014688B" w:rsidP="009A16F0">
            <w:pPr>
              <w:rPr>
                <w:rFonts w:ascii="Arial CYR" w:hAnsi="Arial CYR" w:cs="Arial CYR"/>
                <w:sz w:val="18"/>
                <w:szCs w:val="18"/>
              </w:rPr>
            </w:pPr>
            <w:r w:rsidRPr="00C735BD">
              <w:rPr>
                <w:rFonts w:ascii="Arial CYR" w:hAnsi="Arial CYR" w:cs="Arial CYR"/>
                <w:sz w:val="18"/>
                <w:szCs w:val="18"/>
              </w:rPr>
              <w:t>Получение кредитов от кредитных организаций бюджетами поселений</w:t>
            </w:r>
          </w:p>
        </w:tc>
        <w:tc>
          <w:tcPr>
            <w:tcW w:w="1762" w:type="dxa"/>
            <w:gridSpan w:val="3"/>
            <w:tcBorders>
              <w:top w:val="single" w:sz="4" w:space="0" w:color="auto"/>
              <w:left w:val="nil"/>
              <w:bottom w:val="single" w:sz="4" w:space="0" w:color="auto"/>
              <w:right w:val="single" w:sz="4" w:space="0" w:color="auto"/>
            </w:tcBorders>
            <w:shd w:val="clear" w:color="auto" w:fill="auto"/>
            <w:noWrap/>
            <w:vAlign w:val="center"/>
          </w:tcPr>
          <w:p w:rsidR="0014688B" w:rsidRPr="00C735BD" w:rsidRDefault="0014688B" w:rsidP="009A16F0">
            <w:pPr>
              <w:jc w:val="center"/>
              <w:rPr>
                <w:rFonts w:ascii="Arial CYR" w:hAnsi="Arial CYR" w:cs="Arial CYR"/>
                <w:sz w:val="18"/>
                <w:szCs w:val="18"/>
              </w:rPr>
            </w:pPr>
            <w:r w:rsidRPr="00C735BD">
              <w:rPr>
                <w:rFonts w:ascii="Arial CYR" w:hAnsi="Arial CYR" w:cs="Arial CYR"/>
                <w:sz w:val="18"/>
                <w:szCs w:val="18"/>
              </w:rPr>
              <w:t xml:space="preserve">                                437 </w:t>
            </w:r>
          </w:p>
        </w:tc>
      </w:tr>
      <w:tr w:rsidR="0014688B" w:rsidRPr="00C735BD" w:rsidTr="009A16F0">
        <w:trPr>
          <w:trHeight w:val="227"/>
        </w:trPr>
        <w:tc>
          <w:tcPr>
            <w:tcW w:w="7957" w:type="dxa"/>
            <w:tcBorders>
              <w:top w:val="nil"/>
              <w:left w:val="single" w:sz="4" w:space="0" w:color="auto"/>
              <w:bottom w:val="single" w:sz="4" w:space="0" w:color="auto"/>
              <w:right w:val="single" w:sz="4" w:space="0" w:color="auto"/>
            </w:tcBorders>
            <w:shd w:val="clear" w:color="auto" w:fill="auto"/>
            <w:vAlign w:val="center"/>
          </w:tcPr>
          <w:p w:rsidR="0014688B" w:rsidRPr="00C735BD" w:rsidRDefault="0014688B" w:rsidP="009A16F0">
            <w:pPr>
              <w:rPr>
                <w:rFonts w:ascii="Arial CYR" w:hAnsi="Arial CYR" w:cs="Arial CYR"/>
                <w:sz w:val="18"/>
                <w:szCs w:val="18"/>
              </w:rPr>
            </w:pPr>
            <w:r w:rsidRPr="00C735BD">
              <w:rPr>
                <w:rFonts w:ascii="Arial CYR" w:hAnsi="Arial CYR" w:cs="Arial CYR"/>
                <w:sz w:val="18"/>
                <w:szCs w:val="18"/>
              </w:rPr>
              <w:t>Погашение кредитов по кредитным соглашениям и договорам, заключенным от имени РФ, субъектов РФ, муниципальных образований, государственных внебюджетных фондов, указанным в валюте РФ</w:t>
            </w:r>
          </w:p>
        </w:tc>
        <w:tc>
          <w:tcPr>
            <w:tcW w:w="1762" w:type="dxa"/>
            <w:gridSpan w:val="3"/>
            <w:tcBorders>
              <w:top w:val="single" w:sz="4" w:space="0" w:color="auto"/>
              <w:left w:val="nil"/>
              <w:bottom w:val="single" w:sz="4" w:space="0" w:color="auto"/>
              <w:right w:val="single" w:sz="4" w:space="0" w:color="auto"/>
            </w:tcBorders>
            <w:shd w:val="clear" w:color="auto" w:fill="auto"/>
            <w:noWrap/>
            <w:vAlign w:val="center"/>
          </w:tcPr>
          <w:p w:rsidR="0014688B" w:rsidRPr="00C735BD" w:rsidRDefault="0014688B" w:rsidP="009A16F0">
            <w:pPr>
              <w:jc w:val="right"/>
              <w:rPr>
                <w:rFonts w:ascii="Arial CYR" w:hAnsi="Arial CYR" w:cs="Arial CYR"/>
                <w:sz w:val="18"/>
                <w:szCs w:val="18"/>
              </w:rPr>
            </w:pPr>
            <w:r w:rsidRPr="00C735BD">
              <w:rPr>
                <w:rFonts w:ascii="Arial CYR" w:hAnsi="Arial CYR" w:cs="Arial CYR"/>
                <w:sz w:val="18"/>
                <w:szCs w:val="18"/>
              </w:rPr>
              <w:t>0</w:t>
            </w:r>
          </w:p>
        </w:tc>
      </w:tr>
      <w:tr w:rsidR="0014688B" w:rsidRPr="00C735BD" w:rsidTr="009A16F0">
        <w:trPr>
          <w:trHeight w:val="227"/>
        </w:trPr>
        <w:tc>
          <w:tcPr>
            <w:tcW w:w="7957" w:type="dxa"/>
            <w:tcBorders>
              <w:top w:val="nil"/>
              <w:left w:val="single" w:sz="4" w:space="0" w:color="auto"/>
              <w:bottom w:val="single" w:sz="4" w:space="0" w:color="auto"/>
              <w:right w:val="single" w:sz="4" w:space="0" w:color="auto"/>
            </w:tcBorders>
            <w:shd w:val="clear" w:color="auto" w:fill="auto"/>
            <w:vAlign w:val="center"/>
          </w:tcPr>
          <w:p w:rsidR="0014688B" w:rsidRPr="00C735BD" w:rsidRDefault="0014688B" w:rsidP="009A16F0">
            <w:pPr>
              <w:rPr>
                <w:rFonts w:ascii="Arial CYR" w:hAnsi="Arial CYR" w:cs="Arial CYR"/>
                <w:sz w:val="18"/>
                <w:szCs w:val="18"/>
              </w:rPr>
            </w:pPr>
            <w:r w:rsidRPr="00C735BD">
              <w:rPr>
                <w:rFonts w:ascii="Arial CYR" w:hAnsi="Arial CYR" w:cs="Arial CYR"/>
                <w:sz w:val="18"/>
                <w:szCs w:val="18"/>
              </w:rPr>
              <w:t>Погашение бюджетами поселений кредитов от других бюджетов бюджетной системы Российской Федерации в валюте Росийской Федерации</w:t>
            </w:r>
          </w:p>
        </w:tc>
        <w:tc>
          <w:tcPr>
            <w:tcW w:w="1762" w:type="dxa"/>
            <w:gridSpan w:val="3"/>
            <w:tcBorders>
              <w:top w:val="single" w:sz="4" w:space="0" w:color="auto"/>
              <w:left w:val="nil"/>
              <w:bottom w:val="single" w:sz="4" w:space="0" w:color="auto"/>
              <w:right w:val="single" w:sz="4" w:space="0" w:color="auto"/>
            </w:tcBorders>
            <w:shd w:val="clear" w:color="auto" w:fill="auto"/>
            <w:noWrap/>
            <w:vAlign w:val="center"/>
          </w:tcPr>
          <w:p w:rsidR="0014688B" w:rsidRPr="00C735BD" w:rsidRDefault="0014688B" w:rsidP="009A16F0">
            <w:pPr>
              <w:jc w:val="right"/>
              <w:rPr>
                <w:rFonts w:ascii="Arial CYR" w:hAnsi="Arial CYR" w:cs="Arial CYR"/>
                <w:sz w:val="18"/>
                <w:szCs w:val="18"/>
              </w:rPr>
            </w:pPr>
            <w:r w:rsidRPr="00C735BD">
              <w:rPr>
                <w:rFonts w:ascii="Arial CYR" w:hAnsi="Arial CYR" w:cs="Arial CYR"/>
                <w:sz w:val="18"/>
                <w:szCs w:val="18"/>
              </w:rPr>
              <w:t>0</w:t>
            </w:r>
          </w:p>
        </w:tc>
      </w:tr>
    </w:tbl>
    <w:p w:rsidR="0014688B" w:rsidRDefault="0014688B" w:rsidP="0014688B"/>
    <w:p w:rsidR="0014688B" w:rsidRDefault="0014688B" w:rsidP="0014688B">
      <w:r>
        <w:br w:type="page"/>
      </w:r>
    </w:p>
    <w:tbl>
      <w:tblPr>
        <w:tblW w:w="10111" w:type="dxa"/>
        <w:tblInd w:w="93" w:type="dxa"/>
        <w:tblLook w:val="04A0"/>
      </w:tblPr>
      <w:tblGrid>
        <w:gridCol w:w="5240"/>
        <w:gridCol w:w="3001"/>
        <w:gridCol w:w="1870"/>
      </w:tblGrid>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i/>
                <w:iCs/>
                <w:sz w:val="18"/>
                <w:szCs w:val="18"/>
              </w:rPr>
            </w:pPr>
          </w:p>
        </w:tc>
        <w:tc>
          <w:tcPr>
            <w:tcW w:w="3001"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right"/>
              <w:rPr>
                <w:i/>
                <w:iCs/>
                <w:sz w:val="16"/>
                <w:szCs w:val="16"/>
              </w:rPr>
            </w:pPr>
            <w:r w:rsidRPr="009B7A6B">
              <w:rPr>
                <w:i/>
                <w:iCs/>
                <w:sz w:val="16"/>
                <w:szCs w:val="16"/>
              </w:rPr>
              <w:t xml:space="preserve">Приложение 8 </w:t>
            </w: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i/>
                <w:iCs/>
                <w:sz w:val="18"/>
                <w:szCs w:val="18"/>
              </w:rPr>
            </w:pPr>
          </w:p>
        </w:tc>
        <w:tc>
          <w:tcPr>
            <w:tcW w:w="4871" w:type="dxa"/>
            <w:gridSpan w:val="2"/>
            <w:tcBorders>
              <w:top w:val="nil"/>
              <w:left w:val="nil"/>
              <w:bottom w:val="nil"/>
              <w:right w:val="nil"/>
            </w:tcBorders>
            <w:shd w:val="clear" w:color="auto" w:fill="auto"/>
            <w:noWrap/>
            <w:vAlign w:val="bottom"/>
          </w:tcPr>
          <w:p w:rsidR="0014688B" w:rsidRPr="009B7A6B" w:rsidRDefault="0014688B" w:rsidP="009A16F0">
            <w:pPr>
              <w:jc w:val="right"/>
              <w:rPr>
                <w:i/>
                <w:iCs/>
                <w:sz w:val="16"/>
                <w:szCs w:val="16"/>
              </w:rPr>
            </w:pPr>
            <w:r w:rsidRPr="009B7A6B">
              <w:rPr>
                <w:i/>
                <w:iCs/>
                <w:sz w:val="16"/>
                <w:szCs w:val="16"/>
              </w:rPr>
              <w:t xml:space="preserve">к решению  Думы Артемовского городского поселения </w:t>
            </w: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i/>
                <w:iCs/>
                <w:sz w:val="18"/>
                <w:szCs w:val="18"/>
              </w:rPr>
            </w:pPr>
          </w:p>
        </w:tc>
        <w:tc>
          <w:tcPr>
            <w:tcW w:w="4871" w:type="dxa"/>
            <w:gridSpan w:val="2"/>
            <w:tcBorders>
              <w:top w:val="nil"/>
              <w:left w:val="nil"/>
              <w:bottom w:val="nil"/>
              <w:right w:val="nil"/>
            </w:tcBorders>
            <w:shd w:val="clear" w:color="auto" w:fill="auto"/>
            <w:noWrap/>
            <w:vAlign w:val="bottom"/>
          </w:tcPr>
          <w:p w:rsidR="0014688B" w:rsidRPr="009B7A6B" w:rsidRDefault="0014688B" w:rsidP="009A16F0">
            <w:pPr>
              <w:jc w:val="right"/>
              <w:rPr>
                <w:i/>
                <w:iCs/>
                <w:sz w:val="16"/>
                <w:szCs w:val="16"/>
              </w:rPr>
            </w:pPr>
            <w:r w:rsidRPr="009B7A6B">
              <w:rPr>
                <w:i/>
                <w:iCs/>
                <w:sz w:val="16"/>
                <w:szCs w:val="16"/>
              </w:rPr>
              <w:t>"О бюджете Артемовского муниципального образования на 2013 год"</w:t>
            </w: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i/>
                <w:iCs/>
                <w:sz w:val="18"/>
                <w:szCs w:val="18"/>
              </w:rPr>
            </w:pPr>
          </w:p>
        </w:tc>
        <w:tc>
          <w:tcPr>
            <w:tcW w:w="4871" w:type="dxa"/>
            <w:gridSpan w:val="2"/>
            <w:tcBorders>
              <w:top w:val="nil"/>
              <w:left w:val="nil"/>
              <w:bottom w:val="nil"/>
              <w:right w:val="nil"/>
            </w:tcBorders>
            <w:shd w:val="clear" w:color="auto" w:fill="auto"/>
            <w:noWrap/>
            <w:vAlign w:val="bottom"/>
          </w:tcPr>
          <w:p w:rsidR="0014688B" w:rsidRPr="009B7A6B" w:rsidRDefault="0014688B" w:rsidP="009A16F0">
            <w:pPr>
              <w:jc w:val="right"/>
              <w:rPr>
                <w:i/>
                <w:iCs/>
                <w:sz w:val="16"/>
                <w:szCs w:val="16"/>
              </w:rPr>
            </w:pPr>
            <w:r w:rsidRPr="009B7A6B">
              <w:rPr>
                <w:i/>
                <w:iCs/>
                <w:sz w:val="16"/>
                <w:szCs w:val="16"/>
              </w:rPr>
              <w:t xml:space="preserve">         от "</w:t>
            </w:r>
            <w:r w:rsidR="002F3325">
              <w:rPr>
                <w:i/>
                <w:iCs/>
                <w:sz w:val="16"/>
                <w:szCs w:val="16"/>
              </w:rPr>
              <w:t>20</w:t>
            </w:r>
            <w:r w:rsidRPr="009B7A6B">
              <w:rPr>
                <w:i/>
                <w:iCs/>
                <w:sz w:val="16"/>
                <w:szCs w:val="16"/>
              </w:rPr>
              <w:t xml:space="preserve"> "</w:t>
            </w:r>
            <w:r w:rsidR="002F3325">
              <w:rPr>
                <w:i/>
                <w:iCs/>
                <w:sz w:val="16"/>
                <w:szCs w:val="16"/>
              </w:rPr>
              <w:t>декабря</w:t>
            </w:r>
            <w:r w:rsidRPr="009B7A6B">
              <w:rPr>
                <w:i/>
                <w:iCs/>
                <w:sz w:val="16"/>
                <w:szCs w:val="16"/>
              </w:rPr>
              <w:t xml:space="preserve">  2012г. №</w:t>
            </w:r>
            <w:r w:rsidR="002F3325">
              <w:rPr>
                <w:i/>
                <w:iCs/>
                <w:sz w:val="16"/>
                <w:szCs w:val="16"/>
              </w:rPr>
              <w:t>66</w:t>
            </w:r>
            <w:r w:rsidRPr="009B7A6B">
              <w:rPr>
                <w:i/>
                <w:iCs/>
                <w:sz w:val="16"/>
                <w:szCs w:val="16"/>
              </w:rPr>
              <w:t xml:space="preserve">  </w:t>
            </w: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sz w:val="18"/>
                <w:szCs w:val="18"/>
              </w:rPr>
            </w:pPr>
          </w:p>
        </w:tc>
        <w:tc>
          <w:tcPr>
            <w:tcW w:w="3001"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jc w:val="right"/>
              <w:rPr>
                <w:sz w:val="18"/>
                <w:szCs w:val="18"/>
              </w:rPr>
            </w:pPr>
          </w:p>
        </w:tc>
        <w:tc>
          <w:tcPr>
            <w:tcW w:w="3001"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p>
        </w:tc>
      </w:tr>
      <w:tr w:rsidR="0014688B" w:rsidRPr="009B7A6B" w:rsidTr="009A16F0">
        <w:trPr>
          <w:trHeight w:val="227"/>
        </w:trPr>
        <w:tc>
          <w:tcPr>
            <w:tcW w:w="5240" w:type="dxa"/>
            <w:tcBorders>
              <w:top w:val="nil"/>
              <w:left w:val="nil"/>
              <w:bottom w:val="nil"/>
              <w:right w:val="nil"/>
            </w:tcBorders>
            <w:shd w:val="clear" w:color="auto" w:fill="auto"/>
            <w:vAlign w:val="bottom"/>
          </w:tcPr>
          <w:p w:rsidR="0014688B" w:rsidRPr="009B7A6B" w:rsidRDefault="0014688B" w:rsidP="009A16F0">
            <w:pPr>
              <w:rPr>
                <w:sz w:val="14"/>
                <w:szCs w:val="14"/>
              </w:rPr>
            </w:pPr>
          </w:p>
        </w:tc>
        <w:tc>
          <w:tcPr>
            <w:tcW w:w="3001" w:type="dxa"/>
            <w:tcBorders>
              <w:top w:val="nil"/>
              <w:left w:val="nil"/>
              <w:bottom w:val="nil"/>
              <w:right w:val="nil"/>
            </w:tcBorders>
            <w:shd w:val="clear" w:color="auto" w:fill="auto"/>
            <w:noWrap/>
            <w:vAlign w:val="bottom"/>
          </w:tcPr>
          <w:p w:rsidR="0014688B" w:rsidRPr="009B7A6B" w:rsidRDefault="0014688B" w:rsidP="009A16F0">
            <w:pPr>
              <w:jc w:val="center"/>
              <w:rPr>
                <w:sz w:val="12"/>
                <w:szCs w:val="12"/>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center"/>
              <w:rPr>
                <w:sz w:val="16"/>
                <w:szCs w:val="16"/>
              </w:rPr>
            </w:pPr>
          </w:p>
        </w:tc>
      </w:tr>
      <w:tr w:rsidR="0014688B" w:rsidRPr="009B7A6B" w:rsidTr="009A16F0">
        <w:trPr>
          <w:trHeight w:val="227"/>
        </w:trPr>
        <w:tc>
          <w:tcPr>
            <w:tcW w:w="10111" w:type="dxa"/>
            <w:gridSpan w:val="3"/>
            <w:tcBorders>
              <w:top w:val="nil"/>
              <w:left w:val="nil"/>
              <w:bottom w:val="nil"/>
              <w:right w:val="nil"/>
            </w:tcBorders>
            <w:shd w:val="clear" w:color="auto" w:fill="auto"/>
            <w:noWrap/>
            <w:vAlign w:val="bottom"/>
          </w:tcPr>
          <w:p w:rsidR="0014688B" w:rsidRPr="009B7A6B" w:rsidRDefault="0014688B" w:rsidP="009A16F0">
            <w:pPr>
              <w:jc w:val="center"/>
              <w:rPr>
                <w:b/>
                <w:bCs/>
              </w:rPr>
            </w:pPr>
            <w:r w:rsidRPr="009B7A6B">
              <w:rPr>
                <w:b/>
                <w:bCs/>
              </w:rPr>
              <w:t>Источники внутреннего финансирования дефицита бюджета</w:t>
            </w:r>
          </w:p>
        </w:tc>
      </w:tr>
      <w:tr w:rsidR="0014688B" w:rsidRPr="009B7A6B" w:rsidTr="009A16F0">
        <w:trPr>
          <w:trHeight w:val="227"/>
        </w:trPr>
        <w:tc>
          <w:tcPr>
            <w:tcW w:w="10111" w:type="dxa"/>
            <w:gridSpan w:val="3"/>
            <w:tcBorders>
              <w:top w:val="nil"/>
              <w:left w:val="nil"/>
              <w:bottom w:val="nil"/>
              <w:right w:val="nil"/>
            </w:tcBorders>
            <w:shd w:val="clear" w:color="auto" w:fill="auto"/>
            <w:noWrap/>
            <w:vAlign w:val="bottom"/>
          </w:tcPr>
          <w:p w:rsidR="0014688B" w:rsidRPr="009B7A6B" w:rsidRDefault="0014688B" w:rsidP="009A16F0">
            <w:pPr>
              <w:jc w:val="center"/>
              <w:rPr>
                <w:b/>
                <w:bCs/>
              </w:rPr>
            </w:pPr>
            <w:r w:rsidRPr="009B7A6B">
              <w:rPr>
                <w:b/>
                <w:bCs/>
              </w:rPr>
              <w:t>Артемовского муниципального образования  на 2013 год</w:t>
            </w:r>
          </w:p>
        </w:tc>
      </w:tr>
      <w:tr w:rsidR="0014688B" w:rsidRPr="009B7A6B" w:rsidTr="009A16F0">
        <w:trPr>
          <w:trHeight w:val="227"/>
        </w:trPr>
        <w:tc>
          <w:tcPr>
            <w:tcW w:w="5240" w:type="dxa"/>
            <w:tcBorders>
              <w:top w:val="nil"/>
              <w:left w:val="nil"/>
              <w:bottom w:val="nil"/>
              <w:right w:val="nil"/>
            </w:tcBorders>
            <w:shd w:val="clear" w:color="auto" w:fill="auto"/>
            <w:vAlign w:val="bottom"/>
          </w:tcPr>
          <w:p w:rsidR="0014688B" w:rsidRPr="009B7A6B" w:rsidRDefault="0014688B" w:rsidP="009A16F0">
            <w:pPr>
              <w:rPr>
                <w:sz w:val="14"/>
                <w:szCs w:val="14"/>
              </w:rPr>
            </w:pPr>
          </w:p>
        </w:tc>
        <w:tc>
          <w:tcPr>
            <w:tcW w:w="3001" w:type="dxa"/>
            <w:tcBorders>
              <w:top w:val="nil"/>
              <w:left w:val="nil"/>
              <w:bottom w:val="nil"/>
              <w:right w:val="nil"/>
            </w:tcBorders>
            <w:shd w:val="clear" w:color="auto" w:fill="auto"/>
            <w:noWrap/>
            <w:vAlign w:val="bottom"/>
          </w:tcPr>
          <w:p w:rsidR="0014688B" w:rsidRPr="009B7A6B" w:rsidRDefault="0014688B" w:rsidP="009A16F0">
            <w:pPr>
              <w:jc w:val="center"/>
              <w:rPr>
                <w:sz w:val="12"/>
                <w:szCs w:val="12"/>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center"/>
              <w:rPr>
                <w:sz w:val="16"/>
                <w:szCs w:val="16"/>
              </w:rPr>
            </w:pPr>
          </w:p>
        </w:tc>
      </w:tr>
      <w:tr w:rsidR="0014688B" w:rsidRPr="009B7A6B" w:rsidTr="009A16F0">
        <w:trPr>
          <w:trHeight w:val="227"/>
        </w:trPr>
        <w:tc>
          <w:tcPr>
            <w:tcW w:w="5240" w:type="dxa"/>
            <w:tcBorders>
              <w:top w:val="nil"/>
              <w:left w:val="nil"/>
              <w:bottom w:val="nil"/>
              <w:right w:val="nil"/>
            </w:tcBorders>
            <w:shd w:val="clear" w:color="auto" w:fill="auto"/>
            <w:noWrap/>
            <w:vAlign w:val="bottom"/>
          </w:tcPr>
          <w:p w:rsidR="0014688B" w:rsidRPr="009B7A6B" w:rsidRDefault="0014688B" w:rsidP="009A16F0">
            <w:pPr>
              <w:rPr>
                <w:b/>
                <w:bCs/>
              </w:rPr>
            </w:pPr>
          </w:p>
        </w:tc>
        <w:tc>
          <w:tcPr>
            <w:tcW w:w="3001" w:type="dxa"/>
            <w:tcBorders>
              <w:top w:val="nil"/>
              <w:left w:val="nil"/>
              <w:bottom w:val="nil"/>
              <w:right w:val="nil"/>
            </w:tcBorders>
            <w:shd w:val="clear" w:color="auto" w:fill="auto"/>
            <w:noWrap/>
            <w:vAlign w:val="bottom"/>
          </w:tcPr>
          <w:p w:rsidR="0014688B" w:rsidRPr="009B7A6B" w:rsidRDefault="0014688B" w:rsidP="009A16F0">
            <w:pPr>
              <w:rPr>
                <w:sz w:val="20"/>
                <w:szCs w:val="20"/>
              </w:rPr>
            </w:pPr>
          </w:p>
        </w:tc>
        <w:tc>
          <w:tcPr>
            <w:tcW w:w="1870" w:type="dxa"/>
            <w:tcBorders>
              <w:top w:val="nil"/>
              <w:left w:val="nil"/>
              <w:bottom w:val="nil"/>
              <w:right w:val="nil"/>
            </w:tcBorders>
            <w:shd w:val="clear" w:color="auto" w:fill="auto"/>
            <w:noWrap/>
            <w:vAlign w:val="bottom"/>
          </w:tcPr>
          <w:p w:rsidR="0014688B" w:rsidRPr="009B7A6B" w:rsidRDefault="0014688B" w:rsidP="009A16F0">
            <w:pPr>
              <w:jc w:val="right"/>
              <w:rPr>
                <w:i/>
                <w:iCs/>
                <w:sz w:val="20"/>
                <w:szCs w:val="20"/>
              </w:rPr>
            </w:pPr>
            <w:r w:rsidRPr="009B7A6B">
              <w:rPr>
                <w:i/>
                <w:iCs/>
                <w:sz w:val="20"/>
                <w:szCs w:val="20"/>
              </w:rPr>
              <w:t>(в тыс.руб.)</w:t>
            </w:r>
          </w:p>
        </w:tc>
      </w:tr>
      <w:tr w:rsidR="0014688B" w:rsidRPr="009B7A6B" w:rsidTr="009A16F0">
        <w:trPr>
          <w:trHeight w:val="23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688B" w:rsidRPr="009B7A6B" w:rsidRDefault="0014688B" w:rsidP="009A16F0">
            <w:pPr>
              <w:jc w:val="center"/>
              <w:rPr>
                <w:b/>
                <w:bCs/>
                <w:sz w:val="20"/>
                <w:szCs w:val="20"/>
              </w:rPr>
            </w:pPr>
            <w:r w:rsidRPr="009B7A6B">
              <w:rPr>
                <w:b/>
                <w:bCs/>
                <w:sz w:val="20"/>
                <w:szCs w:val="20"/>
              </w:rPr>
              <w:t xml:space="preserve"> Наименование </w:t>
            </w:r>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688B" w:rsidRPr="009B7A6B" w:rsidRDefault="0014688B" w:rsidP="009A16F0">
            <w:pPr>
              <w:jc w:val="center"/>
              <w:rPr>
                <w:b/>
                <w:bCs/>
                <w:sz w:val="20"/>
                <w:szCs w:val="20"/>
              </w:rPr>
            </w:pPr>
            <w:r w:rsidRPr="009B7A6B">
              <w:rPr>
                <w:b/>
                <w:bCs/>
                <w:sz w:val="20"/>
                <w:szCs w:val="20"/>
              </w:rPr>
              <w:t xml:space="preserve">Код </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688B" w:rsidRPr="009B7A6B" w:rsidRDefault="0014688B" w:rsidP="009A16F0">
            <w:pPr>
              <w:jc w:val="center"/>
              <w:rPr>
                <w:b/>
                <w:bCs/>
                <w:sz w:val="20"/>
                <w:szCs w:val="20"/>
              </w:rPr>
            </w:pPr>
            <w:r w:rsidRPr="009B7A6B">
              <w:rPr>
                <w:b/>
                <w:bCs/>
                <w:sz w:val="20"/>
                <w:szCs w:val="20"/>
              </w:rPr>
              <w:t>Сумма</w:t>
            </w:r>
          </w:p>
        </w:tc>
      </w:tr>
      <w:tr w:rsidR="0014688B" w:rsidRPr="009B7A6B" w:rsidTr="009A16F0">
        <w:trPr>
          <w:trHeight w:val="230"/>
        </w:trPr>
        <w:tc>
          <w:tcPr>
            <w:tcW w:w="5240"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c>
          <w:tcPr>
            <w:tcW w:w="3001"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c>
          <w:tcPr>
            <w:tcW w:w="1870"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r>
      <w:tr w:rsidR="0014688B" w:rsidRPr="009B7A6B" w:rsidTr="009A16F0">
        <w:trPr>
          <w:trHeight w:val="230"/>
        </w:trPr>
        <w:tc>
          <w:tcPr>
            <w:tcW w:w="5240"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c>
          <w:tcPr>
            <w:tcW w:w="3001"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c>
          <w:tcPr>
            <w:tcW w:w="1870" w:type="dxa"/>
            <w:vMerge/>
            <w:tcBorders>
              <w:top w:val="single" w:sz="4" w:space="0" w:color="auto"/>
              <w:left w:val="single" w:sz="4" w:space="0" w:color="auto"/>
              <w:bottom w:val="single" w:sz="4" w:space="0" w:color="000000"/>
              <w:right w:val="single" w:sz="4" w:space="0" w:color="auto"/>
            </w:tcBorders>
            <w:vAlign w:val="center"/>
          </w:tcPr>
          <w:p w:rsidR="0014688B" w:rsidRPr="009B7A6B" w:rsidRDefault="0014688B" w:rsidP="009A16F0">
            <w:pPr>
              <w:rPr>
                <w:b/>
                <w:bCs/>
                <w:sz w:val="20"/>
                <w:szCs w:val="20"/>
              </w:rPr>
            </w:pP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noWrap/>
            <w:vAlign w:val="center"/>
          </w:tcPr>
          <w:p w:rsidR="0014688B" w:rsidRPr="009B7A6B" w:rsidRDefault="0014688B" w:rsidP="009A16F0">
            <w:pPr>
              <w:jc w:val="center"/>
              <w:rPr>
                <w:sz w:val="16"/>
                <w:szCs w:val="16"/>
              </w:rPr>
            </w:pPr>
            <w:r w:rsidRPr="009B7A6B">
              <w:rPr>
                <w:sz w:val="16"/>
                <w:szCs w:val="16"/>
              </w:rPr>
              <w:t>1</w:t>
            </w:r>
          </w:p>
        </w:tc>
        <w:tc>
          <w:tcPr>
            <w:tcW w:w="3001" w:type="dxa"/>
            <w:tcBorders>
              <w:top w:val="nil"/>
              <w:left w:val="nil"/>
              <w:bottom w:val="single" w:sz="4" w:space="0" w:color="auto"/>
              <w:right w:val="single" w:sz="4" w:space="0" w:color="auto"/>
            </w:tcBorders>
            <w:shd w:val="clear" w:color="auto" w:fill="auto"/>
            <w:noWrap/>
            <w:vAlign w:val="center"/>
          </w:tcPr>
          <w:p w:rsidR="0014688B" w:rsidRPr="009B7A6B" w:rsidRDefault="0014688B" w:rsidP="009A16F0">
            <w:pPr>
              <w:jc w:val="center"/>
              <w:rPr>
                <w:sz w:val="16"/>
                <w:szCs w:val="16"/>
              </w:rPr>
            </w:pPr>
            <w:r w:rsidRPr="009B7A6B">
              <w:rPr>
                <w:sz w:val="16"/>
                <w:szCs w:val="16"/>
              </w:rPr>
              <w:t>2</w:t>
            </w:r>
          </w:p>
        </w:tc>
        <w:tc>
          <w:tcPr>
            <w:tcW w:w="1870" w:type="dxa"/>
            <w:tcBorders>
              <w:top w:val="nil"/>
              <w:left w:val="nil"/>
              <w:bottom w:val="single" w:sz="4" w:space="0" w:color="auto"/>
              <w:right w:val="single" w:sz="4" w:space="0" w:color="auto"/>
            </w:tcBorders>
            <w:shd w:val="clear" w:color="auto" w:fill="auto"/>
            <w:noWrap/>
            <w:vAlign w:val="center"/>
          </w:tcPr>
          <w:p w:rsidR="0014688B" w:rsidRPr="009B7A6B" w:rsidRDefault="0014688B" w:rsidP="009A16F0">
            <w:pPr>
              <w:jc w:val="center"/>
              <w:rPr>
                <w:sz w:val="16"/>
                <w:szCs w:val="16"/>
              </w:rPr>
            </w:pPr>
            <w:r w:rsidRPr="009B7A6B">
              <w:rPr>
                <w:sz w:val="16"/>
                <w:szCs w:val="16"/>
              </w:rPr>
              <w:t>3</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ИСТОЧНИКИ ВНУТРЕННЕГО ФИНАНСИРОВАНИЯ ДЕФИЦИТОВ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 xml:space="preserve"> 904 01 00 00 00 00 0000 000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437</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000000" w:fill="C0C0C0"/>
          </w:tcPr>
          <w:p w:rsidR="0014688B" w:rsidRPr="009B7A6B" w:rsidRDefault="0014688B" w:rsidP="009A16F0">
            <w:pPr>
              <w:rPr>
                <w:b/>
                <w:bCs/>
                <w:sz w:val="20"/>
                <w:szCs w:val="20"/>
              </w:rPr>
            </w:pPr>
            <w:r w:rsidRPr="009B7A6B">
              <w:rPr>
                <w:b/>
                <w:bCs/>
                <w:sz w:val="20"/>
                <w:szCs w:val="20"/>
              </w:rPr>
              <w:t>Кредиты кредитных организаций в валюте Российской Федерации</w:t>
            </w:r>
          </w:p>
        </w:tc>
        <w:tc>
          <w:tcPr>
            <w:tcW w:w="3001"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center"/>
              <w:rPr>
                <w:b/>
                <w:bCs/>
                <w:sz w:val="20"/>
                <w:szCs w:val="20"/>
              </w:rPr>
            </w:pPr>
            <w:r w:rsidRPr="009B7A6B">
              <w:rPr>
                <w:b/>
                <w:bCs/>
                <w:sz w:val="20"/>
                <w:szCs w:val="20"/>
              </w:rPr>
              <w:t xml:space="preserve"> 904 01 02 00 00 00 0000 000</w:t>
            </w:r>
          </w:p>
        </w:tc>
        <w:tc>
          <w:tcPr>
            <w:tcW w:w="1870"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right"/>
              <w:rPr>
                <w:b/>
                <w:bCs/>
                <w:sz w:val="20"/>
                <w:szCs w:val="20"/>
              </w:rPr>
            </w:pPr>
            <w:r w:rsidRPr="009B7A6B">
              <w:rPr>
                <w:b/>
                <w:bCs/>
                <w:sz w:val="20"/>
                <w:szCs w:val="20"/>
              </w:rPr>
              <w:t>437</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Получение кредитов от кредитных организаций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 xml:space="preserve"> 904 01 02 00 00 00 0000 700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437</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Получение кредитов от кредитных организаций бюджетами поселений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 xml:space="preserve"> 904 01 02 00 00 10 0000 710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437</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Погашение кредитов от кредитных организаций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 xml:space="preserve"> 904 01 02 00 00 00 0000 800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Погашение бюджетами поселений кредитов от кредитных организаций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 xml:space="preserve"> 904 01 02 00 00 10 0000 810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000000" w:fill="C0C0C0"/>
          </w:tcPr>
          <w:p w:rsidR="0014688B" w:rsidRPr="009B7A6B" w:rsidRDefault="0014688B" w:rsidP="009A16F0">
            <w:pPr>
              <w:rPr>
                <w:b/>
                <w:bCs/>
                <w:sz w:val="20"/>
                <w:szCs w:val="20"/>
              </w:rPr>
            </w:pPr>
            <w:r w:rsidRPr="009B7A6B">
              <w:rPr>
                <w:b/>
                <w:bCs/>
                <w:sz w:val="20"/>
                <w:szCs w:val="20"/>
              </w:rPr>
              <w:t>Бюджетные кредиты от других бюджетов бюджетной системы Российской Федерации</w:t>
            </w:r>
          </w:p>
        </w:tc>
        <w:tc>
          <w:tcPr>
            <w:tcW w:w="3001"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center"/>
              <w:rPr>
                <w:b/>
                <w:bCs/>
                <w:sz w:val="20"/>
                <w:szCs w:val="20"/>
              </w:rPr>
            </w:pPr>
            <w:r w:rsidRPr="009B7A6B">
              <w:rPr>
                <w:b/>
                <w:bCs/>
                <w:sz w:val="20"/>
                <w:szCs w:val="20"/>
              </w:rPr>
              <w:t xml:space="preserve"> 904 01 03 00 00 00 0000 000</w:t>
            </w:r>
          </w:p>
        </w:tc>
        <w:tc>
          <w:tcPr>
            <w:tcW w:w="1870"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right"/>
              <w:rPr>
                <w:b/>
                <w:bCs/>
                <w:sz w:val="20"/>
                <w:szCs w:val="20"/>
              </w:rPr>
            </w:pPr>
            <w:r w:rsidRPr="009B7A6B">
              <w:rPr>
                <w:b/>
                <w:bCs/>
                <w:sz w:val="20"/>
                <w:szCs w:val="20"/>
              </w:rPr>
              <w:t>0</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904 01 03 00 00 00 0000 700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904 01 03 00 00 10 0000 710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904 01 03 00 00 00 0000 800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0</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904 01 03 00 00 10 0000 810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0</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000000" w:fill="C0C0C0"/>
          </w:tcPr>
          <w:p w:rsidR="0014688B" w:rsidRPr="009B7A6B" w:rsidRDefault="0014688B" w:rsidP="009A16F0">
            <w:pPr>
              <w:rPr>
                <w:b/>
                <w:bCs/>
                <w:sz w:val="20"/>
                <w:szCs w:val="20"/>
              </w:rPr>
            </w:pPr>
            <w:r w:rsidRPr="009B7A6B">
              <w:rPr>
                <w:b/>
                <w:bCs/>
                <w:sz w:val="20"/>
                <w:szCs w:val="20"/>
              </w:rPr>
              <w:t>Изменение остатков средств на счетах по учету средств бюджетов</w:t>
            </w:r>
          </w:p>
        </w:tc>
        <w:tc>
          <w:tcPr>
            <w:tcW w:w="3001"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center"/>
              <w:rPr>
                <w:b/>
                <w:bCs/>
                <w:sz w:val="20"/>
                <w:szCs w:val="20"/>
              </w:rPr>
            </w:pPr>
            <w:r w:rsidRPr="009B7A6B">
              <w:rPr>
                <w:b/>
                <w:bCs/>
                <w:sz w:val="20"/>
                <w:szCs w:val="20"/>
              </w:rPr>
              <w:t>904 01 05 00 00 00 0000 000</w:t>
            </w:r>
          </w:p>
        </w:tc>
        <w:tc>
          <w:tcPr>
            <w:tcW w:w="1870" w:type="dxa"/>
            <w:tcBorders>
              <w:top w:val="nil"/>
              <w:left w:val="nil"/>
              <w:bottom w:val="single" w:sz="4" w:space="0" w:color="auto"/>
              <w:right w:val="single" w:sz="4" w:space="0" w:color="auto"/>
            </w:tcBorders>
            <w:shd w:val="clear" w:color="000000" w:fill="C0C0C0"/>
            <w:noWrap/>
          </w:tcPr>
          <w:p w:rsidR="0014688B" w:rsidRPr="009B7A6B" w:rsidRDefault="0014688B" w:rsidP="009A16F0">
            <w:pPr>
              <w:jc w:val="right"/>
              <w:rPr>
                <w:b/>
                <w:bCs/>
                <w:sz w:val="20"/>
                <w:szCs w:val="20"/>
              </w:rPr>
            </w:pPr>
            <w:r w:rsidRPr="009B7A6B">
              <w:rPr>
                <w:b/>
                <w:bCs/>
                <w:sz w:val="20"/>
                <w:szCs w:val="20"/>
              </w:rPr>
              <w:t>-</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Увеличение остатков средств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904 01 05 00 00 00 0000 500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Увеличение прочих остатков средств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904 01 05 02 00 00 0000 500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Увеличение прочих остатков денежных средств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904 01 05 02 01 00 0000 510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Увеличение прочих остатков денежных средств бюджетов поселений</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904 01 05 02 01 10 0000 510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b/>
                <w:bCs/>
                <w:sz w:val="20"/>
                <w:szCs w:val="20"/>
              </w:rPr>
            </w:pPr>
            <w:r w:rsidRPr="009B7A6B">
              <w:rPr>
                <w:b/>
                <w:bCs/>
                <w:sz w:val="20"/>
                <w:szCs w:val="20"/>
              </w:rPr>
              <w:t>Уменьшение остатков средств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b/>
                <w:bCs/>
                <w:sz w:val="20"/>
                <w:szCs w:val="20"/>
              </w:rPr>
            </w:pPr>
            <w:r w:rsidRPr="009B7A6B">
              <w:rPr>
                <w:b/>
                <w:bCs/>
                <w:sz w:val="20"/>
                <w:szCs w:val="20"/>
              </w:rPr>
              <w:t>904 01 05 00 00 00 0000 600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b/>
                <w:bCs/>
                <w:sz w:val="20"/>
                <w:szCs w:val="20"/>
              </w:rPr>
            </w:pPr>
            <w:r w:rsidRPr="009B7A6B">
              <w:rPr>
                <w:b/>
                <w:bCs/>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Уменьшение прочих остатков средств бюджетов</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905 01 05 02 00 00 0000 600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 xml:space="preserve">Уменьшение прочих остатков денежных средств бюджетов </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906 01 05 02 01 00 0000 610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r w:rsidR="0014688B" w:rsidRPr="009B7A6B" w:rsidTr="009A16F0">
        <w:trPr>
          <w:trHeight w:val="227"/>
        </w:trPr>
        <w:tc>
          <w:tcPr>
            <w:tcW w:w="5240" w:type="dxa"/>
            <w:tcBorders>
              <w:top w:val="nil"/>
              <w:left w:val="single" w:sz="4" w:space="0" w:color="auto"/>
              <w:bottom w:val="single" w:sz="4" w:space="0" w:color="auto"/>
              <w:right w:val="single" w:sz="4" w:space="0" w:color="auto"/>
            </w:tcBorders>
            <w:shd w:val="clear" w:color="auto" w:fill="auto"/>
          </w:tcPr>
          <w:p w:rsidR="0014688B" w:rsidRPr="009B7A6B" w:rsidRDefault="0014688B" w:rsidP="009A16F0">
            <w:pPr>
              <w:rPr>
                <w:sz w:val="20"/>
                <w:szCs w:val="20"/>
              </w:rPr>
            </w:pPr>
            <w:r w:rsidRPr="009B7A6B">
              <w:rPr>
                <w:sz w:val="20"/>
                <w:szCs w:val="20"/>
              </w:rPr>
              <w:t>Уменьшение прочих остатков денежных средств бюджетов поселений</w:t>
            </w:r>
          </w:p>
        </w:tc>
        <w:tc>
          <w:tcPr>
            <w:tcW w:w="3001" w:type="dxa"/>
            <w:tcBorders>
              <w:top w:val="nil"/>
              <w:left w:val="nil"/>
              <w:bottom w:val="single" w:sz="4" w:space="0" w:color="auto"/>
              <w:right w:val="single" w:sz="4" w:space="0" w:color="auto"/>
            </w:tcBorders>
            <w:shd w:val="clear" w:color="auto" w:fill="auto"/>
            <w:noWrap/>
          </w:tcPr>
          <w:p w:rsidR="0014688B" w:rsidRPr="009B7A6B" w:rsidRDefault="0014688B" w:rsidP="009A16F0">
            <w:pPr>
              <w:jc w:val="center"/>
              <w:rPr>
                <w:sz w:val="20"/>
                <w:szCs w:val="20"/>
              </w:rPr>
            </w:pPr>
            <w:r w:rsidRPr="009B7A6B">
              <w:rPr>
                <w:sz w:val="20"/>
                <w:szCs w:val="20"/>
              </w:rPr>
              <w:t>904 01 05 02 01 10 0000 610</w:t>
            </w:r>
          </w:p>
        </w:tc>
        <w:tc>
          <w:tcPr>
            <w:tcW w:w="1870" w:type="dxa"/>
            <w:tcBorders>
              <w:top w:val="nil"/>
              <w:left w:val="nil"/>
              <w:bottom w:val="single" w:sz="4" w:space="0" w:color="auto"/>
              <w:right w:val="single" w:sz="4" w:space="0" w:color="auto"/>
            </w:tcBorders>
            <w:shd w:val="clear" w:color="auto" w:fill="auto"/>
            <w:noWrap/>
          </w:tcPr>
          <w:p w:rsidR="0014688B" w:rsidRPr="009B7A6B" w:rsidRDefault="0014688B" w:rsidP="009A16F0">
            <w:pPr>
              <w:jc w:val="right"/>
              <w:rPr>
                <w:sz w:val="20"/>
                <w:szCs w:val="20"/>
              </w:rPr>
            </w:pPr>
            <w:r w:rsidRPr="009B7A6B">
              <w:rPr>
                <w:sz w:val="20"/>
                <w:szCs w:val="20"/>
              </w:rPr>
              <w:t>17 311,2</w:t>
            </w:r>
          </w:p>
        </w:tc>
      </w:tr>
    </w:tbl>
    <w:p w:rsidR="0014688B" w:rsidRDefault="0014688B" w:rsidP="0014688B"/>
    <w:p w:rsidR="00CA31AB" w:rsidRDefault="00CA31AB"/>
    <w:sectPr w:rsidR="00CA31AB" w:rsidSect="00EB3626">
      <w:pgSz w:w="11909" w:h="16834" w:code="9"/>
      <w:pgMar w:top="284" w:right="851" w:bottom="567"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24C"/>
    <w:multiLevelType w:val="hybridMultilevel"/>
    <w:tmpl w:val="1064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688B"/>
    <w:rsid w:val="0014688B"/>
    <w:rsid w:val="001B1EA8"/>
    <w:rsid w:val="002F3325"/>
    <w:rsid w:val="004477D6"/>
    <w:rsid w:val="008C1A43"/>
    <w:rsid w:val="009C4DC8"/>
    <w:rsid w:val="009F49F4"/>
    <w:rsid w:val="00A85963"/>
    <w:rsid w:val="00CA31AB"/>
    <w:rsid w:val="00D040A5"/>
    <w:rsid w:val="00FF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88B"/>
    <w:pPr>
      <w:keepNext/>
      <w:widowControl w:val="0"/>
      <w:shd w:val="clear" w:color="auto" w:fill="FFFFFF"/>
      <w:autoSpaceDE w:val="0"/>
      <w:autoSpaceDN w:val="0"/>
      <w:adjustRightInd w:val="0"/>
      <w:spacing w:before="276"/>
      <w:ind w:left="1438"/>
      <w:outlineLvl w:val="0"/>
    </w:pPr>
    <w:rPr>
      <w:b/>
      <w:bCs/>
      <w:color w:val="000000"/>
      <w:spacing w:val="2"/>
    </w:rPr>
  </w:style>
  <w:style w:type="paragraph" w:styleId="3">
    <w:name w:val="heading 3"/>
    <w:basedOn w:val="a"/>
    <w:next w:val="a"/>
    <w:link w:val="30"/>
    <w:qFormat/>
    <w:rsid w:val="0014688B"/>
    <w:pPr>
      <w:keepNext/>
      <w:widowControl w:val="0"/>
      <w:shd w:val="clear" w:color="auto" w:fill="FFFFFF"/>
      <w:autoSpaceDE w:val="0"/>
      <w:autoSpaceDN w:val="0"/>
      <w:adjustRightInd w:val="0"/>
      <w:spacing w:line="276" w:lineRule="exact"/>
      <w:ind w:left="-142" w:right="6316"/>
      <w:outlineLvl w:val="2"/>
    </w:pPr>
    <w:rPr>
      <w:b/>
      <w:bCs/>
      <w:color w:val="000000"/>
      <w:spacing w:val="-1"/>
    </w:rPr>
  </w:style>
  <w:style w:type="paragraph" w:styleId="9">
    <w:name w:val="heading 9"/>
    <w:basedOn w:val="a"/>
    <w:next w:val="a"/>
    <w:link w:val="90"/>
    <w:uiPriority w:val="9"/>
    <w:qFormat/>
    <w:rsid w:val="0014688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88B"/>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30">
    <w:name w:val="Заголовок 3 Знак"/>
    <w:basedOn w:val="a0"/>
    <w:link w:val="3"/>
    <w:rsid w:val="0014688B"/>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90">
    <w:name w:val="Заголовок 9 Знак"/>
    <w:basedOn w:val="a0"/>
    <w:link w:val="9"/>
    <w:uiPriority w:val="9"/>
    <w:rsid w:val="0014688B"/>
    <w:rPr>
      <w:rFonts w:ascii="Cambria" w:eastAsia="Times New Roman" w:hAnsi="Cambria" w:cs="Times New Roman"/>
      <w:lang w:eastAsia="ru-RU"/>
    </w:rPr>
  </w:style>
  <w:style w:type="paragraph" w:styleId="a3">
    <w:name w:val="Body Text Indent"/>
    <w:basedOn w:val="a"/>
    <w:link w:val="a4"/>
    <w:rsid w:val="0014688B"/>
    <w:pPr>
      <w:widowControl w:val="0"/>
      <w:shd w:val="clear" w:color="auto" w:fill="FFFFFF"/>
      <w:autoSpaceDE w:val="0"/>
      <w:autoSpaceDN w:val="0"/>
      <w:adjustRightInd w:val="0"/>
      <w:spacing w:line="276" w:lineRule="exact"/>
      <w:ind w:left="-142" w:firstLine="535"/>
      <w:jc w:val="both"/>
    </w:pPr>
    <w:rPr>
      <w:color w:val="000000"/>
      <w:spacing w:val="-1"/>
    </w:rPr>
  </w:style>
  <w:style w:type="character" w:customStyle="1" w:styleId="a4">
    <w:name w:val="Основной текст с отступом Знак"/>
    <w:basedOn w:val="a0"/>
    <w:link w:val="a3"/>
    <w:rsid w:val="0014688B"/>
    <w:rPr>
      <w:rFonts w:ascii="Times New Roman" w:eastAsia="Times New Roman" w:hAnsi="Times New Roman" w:cs="Times New Roman"/>
      <w:color w:val="000000"/>
      <w:spacing w:val="-1"/>
      <w:sz w:val="24"/>
      <w:szCs w:val="24"/>
      <w:shd w:val="clear" w:color="auto" w:fill="FFFFFF"/>
      <w:lang w:eastAsia="ru-RU"/>
    </w:rPr>
  </w:style>
  <w:style w:type="paragraph" w:styleId="31">
    <w:name w:val="Body Text Indent 3"/>
    <w:basedOn w:val="a"/>
    <w:link w:val="32"/>
    <w:rsid w:val="0014688B"/>
    <w:pPr>
      <w:widowControl w:val="0"/>
      <w:shd w:val="clear" w:color="auto" w:fill="FFFFFF"/>
      <w:autoSpaceDE w:val="0"/>
      <w:autoSpaceDN w:val="0"/>
      <w:adjustRightInd w:val="0"/>
      <w:spacing w:before="2" w:line="276" w:lineRule="exact"/>
      <w:ind w:left="216" w:firstLine="530"/>
      <w:jc w:val="both"/>
    </w:pPr>
    <w:rPr>
      <w:color w:val="000000"/>
    </w:rPr>
  </w:style>
  <w:style w:type="character" w:customStyle="1" w:styleId="32">
    <w:name w:val="Основной текст с отступом 3 Знак"/>
    <w:basedOn w:val="a0"/>
    <w:link w:val="31"/>
    <w:rsid w:val="0014688B"/>
    <w:rPr>
      <w:rFonts w:ascii="Times New Roman" w:eastAsia="Times New Roman" w:hAnsi="Times New Roman" w:cs="Times New Roman"/>
      <w:color w:val="000000"/>
      <w:sz w:val="24"/>
      <w:szCs w:val="24"/>
      <w:shd w:val="clear" w:color="auto" w:fill="FFFFFF"/>
      <w:lang w:eastAsia="ru-RU"/>
    </w:rPr>
  </w:style>
  <w:style w:type="paragraph" w:styleId="a5">
    <w:name w:val="Balloon Text"/>
    <w:basedOn w:val="a"/>
    <w:link w:val="a6"/>
    <w:semiHidden/>
    <w:rsid w:val="0014688B"/>
    <w:rPr>
      <w:rFonts w:ascii="Tahoma" w:hAnsi="Tahoma" w:cs="Tahoma"/>
      <w:sz w:val="16"/>
      <w:szCs w:val="16"/>
    </w:rPr>
  </w:style>
  <w:style w:type="character" w:customStyle="1" w:styleId="a6">
    <w:name w:val="Текст выноски Знак"/>
    <w:basedOn w:val="a0"/>
    <w:link w:val="a5"/>
    <w:semiHidden/>
    <w:rsid w:val="0014688B"/>
    <w:rPr>
      <w:rFonts w:ascii="Tahoma" w:eastAsia="Times New Roman" w:hAnsi="Tahoma" w:cs="Tahoma"/>
      <w:sz w:val="16"/>
      <w:szCs w:val="16"/>
      <w:lang w:eastAsia="ru-RU"/>
    </w:rPr>
  </w:style>
  <w:style w:type="paragraph" w:customStyle="1" w:styleId="ConsPlusTitle">
    <w:name w:val="ConsPlusTitle"/>
    <w:rsid w:val="001468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14688B"/>
    <w:pPr>
      <w:spacing w:after="120" w:line="480" w:lineRule="auto"/>
      <w:ind w:left="283"/>
    </w:pPr>
  </w:style>
  <w:style w:type="character" w:customStyle="1" w:styleId="20">
    <w:name w:val="Основной текст с отступом 2 Знак"/>
    <w:basedOn w:val="a0"/>
    <w:link w:val="2"/>
    <w:rsid w:val="0014688B"/>
    <w:rPr>
      <w:rFonts w:ascii="Times New Roman" w:eastAsia="Times New Roman" w:hAnsi="Times New Roman" w:cs="Times New Roman"/>
      <w:sz w:val="24"/>
      <w:szCs w:val="24"/>
      <w:lang w:eastAsia="ru-RU"/>
    </w:rPr>
  </w:style>
  <w:style w:type="paragraph" w:styleId="21">
    <w:name w:val="Body Text First Indent 2"/>
    <w:basedOn w:val="a3"/>
    <w:link w:val="22"/>
    <w:rsid w:val="0014688B"/>
    <w:pPr>
      <w:widowControl/>
      <w:shd w:val="clear" w:color="auto" w:fill="auto"/>
      <w:autoSpaceDE/>
      <w:autoSpaceDN/>
      <w:adjustRightInd/>
      <w:spacing w:after="120" w:line="240" w:lineRule="auto"/>
      <w:ind w:left="283" w:firstLine="210"/>
      <w:jc w:val="left"/>
    </w:pPr>
    <w:rPr>
      <w:color w:val="auto"/>
      <w:spacing w:val="0"/>
    </w:rPr>
  </w:style>
  <w:style w:type="character" w:customStyle="1" w:styleId="22">
    <w:name w:val="Красная строка 2 Знак"/>
    <w:basedOn w:val="a4"/>
    <w:link w:val="21"/>
    <w:rsid w:val="0014688B"/>
  </w:style>
  <w:style w:type="paragraph" w:customStyle="1" w:styleId="ConsPlusNormal">
    <w:name w:val="ConsPlusNormal"/>
    <w:rsid w:val="0014688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9997</Words>
  <Characters>56983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2013-03-20T01:32:00Z</dcterms:created>
  <dcterms:modified xsi:type="dcterms:W3CDTF">2013-03-20T01:32:00Z</dcterms:modified>
</cp:coreProperties>
</file>